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C5" w:rsidRPr="000D2D35" w:rsidRDefault="00D665C5" w:rsidP="000D2D35">
      <w:pPr>
        <w:pStyle w:val="Brezrazmikov"/>
        <w:rPr>
          <w:sz w:val="32"/>
        </w:rPr>
      </w:pPr>
      <w:r w:rsidRPr="000D2D35">
        <w:rPr>
          <w:sz w:val="32"/>
        </w:rPr>
        <w:t>6.6.3 Politika distribucije</w:t>
      </w:r>
    </w:p>
    <w:p w:rsidR="000D2D35" w:rsidRDefault="000D2D35" w:rsidP="000D2D35">
      <w:pPr>
        <w:pStyle w:val="Brezrazmikov"/>
      </w:pPr>
    </w:p>
    <w:p w:rsidR="000D2D35" w:rsidRDefault="000D2D35" w:rsidP="000D2D35">
      <w:pPr>
        <w:pStyle w:val="Brezrazmikov"/>
      </w:pPr>
      <w:r>
        <w:t>Pri politiki distribucije g</w:t>
      </w:r>
      <w:r w:rsidR="00D665C5">
        <w:t>re za organizacijo</w:t>
      </w:r>
      <w:r>
        <w:t>:</w:t>
      </w:r>
      <w:r w:rsidR="00D665C5">
        <w:t xml:space="preserve"> </w:t>
      </w:r>
    </w:p>
    <w:p w:rsidR="000D2D35" w:rsidRDefault="000D2D35" w:rsidP="000D2D35">
      <w:pPr>
        <w:pStyle w:val="Brezrazmikov"/>
        <w:numPr>
          <w:ilvl w:val="0"/>
          <w:numId w:val="1"/>
        </w:numPr>
      </w:pPr>
      <w:r>
        <w:t xml:space="preserve">___________________ </w:t>
      </w:r>
      <w:r w:rsidR="00D665C5">
        <w:t xml:space="preserve">prodajnih </w:t>
      </w:r>
      <w:r>
        <w:t>(</w:t>
      </w:r>
      <w:r w:rsidRPr="000D2D35">
        <w:rPr>
          <w:b/>
        </w:rPr>
        <w:t>točk/</w:t>
      </w:r>
      <w:r w:rsidR="00D665C5" w:rsidRPr="000D2D35">
        <w:rPr>
          <w:b/>
        </w:rPr>
        <w:t>poti</w:t>
      </w:r>
      <w:r>
        <w:t>)</w:t>
      </w:r>
      <w:r w:rsidR="00D665C5">
        <w:t xml:space="preserve">, </w:t>
      </w:r>
    </w:p>
    <w:p w:rsidR="000D2D35" w:rsidRDefault="00D665C5" w:rsidP="000D2D35">
      <w:pPr>
        <w:pStyle w:val="Brezrazmikov"/>
        <w:numPr>
          <w:ilvl w:val="0"/>
          <w:numId w:val="1"/>
        </w:numPr>
      </w:pPr>
      <w:r>
        <w:t xml:space="preserve">prodajnih </w:t>
      </w:r>
      <w:r w:rsidR="005078DE">
        <w:t>________________(</w:t>
      </w:r>
      <w:r w:rsidR="005078DE" w:rsidRPr="005078DE">
        <w:rPr>
          <w:b/>
        </w:rPr>
        <w:t>mest/</w:t>
      </w:r>
      <w:r w:rsidRPr="005078DE">
        <w:rPr>
          <w:b/>
        </w:rPr>
        <w:t>sistemov</w:t>
      </w:r>
      <w:r w:rsidR="005078DE">
        <w:t>)</w:t>
      </w:r>
      <w:r w:rsidR="000D2D35">
        <w:t xml:space="preserve"> in</w:t>
      </w:r>
      <w:r>
        <w:t xml:space="preserve"> </w:t>
      </w:r>
    </w:p>
    <w:p w:rsidR="00D665C5" w:rsidRDefault="005078DE" w:rsidP="000D2D35">
      <w:pPr>
        <w:pStyle w:val="Brezrazmikov"/>
        <w:numPr>
          <w:ilvl w:val="0"/>
          <w:numId w:val="1"/>
        </w:numPr>
      </w:pPr>
      <w:r>
        <w:t>______________ (</w:t>
      </w:r>
      <w:r w:rsidRPr="005078DE">
        <w:rPr>
          <w:b/>
        </w:rPr>
        <w:t>procesov/</w:t>
      </w:r>
      <w:r w:rsidR="00D665C5" w:rsidRPr="005078DE">
        <w:rPr>
          <w:b/>
        </w:rPr>
        <w:t>načinov</w:t>
      </w:r>
      <w:r>
        <w:t>)</w:t>
      </w:r>
      <w:r w:rsidR="00D665C5">
        <w:t xml:space="preserve"> prodaje in logistike.</w:t>
      </w:r>
    </w:p>
    <w:p w:rsidR="000D2D35" w:rsidRDefault="000D2D35" w:rsidP="000D2D35">
      <w:pPr>
        <w:pStyle w:val="Brezrazmikov"/>
      </w:pPr>
    </w:p>
    <w:p w:rsidR="00D665C5" w:rsidRDefault="000D2D35" w:rsidP="000D2D35">
      <w:pPr>
        <w:pStyle w:val="Brezrazmikov"/>
      </w:pPr>
      <w:r w:rsidRPr="000D2D35">
        <w:rPr>
          <w:b/>
        </w:rPr>
        <w:t>K točki 1</w:t>
      </w:r>
      <w:r>
        <w:t xml:space="preserve">: </w:t>
      </w:r>
      <w:r w:rsidR="00D665C5">
        <w:t xml:space="preserve">Prodajne poti so v trgovini na drobno večinoma </w:t>
      </w:r>
      <w:r>
        <w:t>_______________ (</w:t>
      </w:r>
      <w:r w:rsidR="00D665C5" w:rsidRPr="000D2D35">
        <w:rPr>
          <w:b/>
        </w:rPr>
        <w:t>neposredne</w:t>
      </w:r>
      <w:r w:rsidRPr="000D2D35">
        <w:rPr>
          <w:b/>
        </w:rPr>
        <w:t>/posredne</w:t>
      </w:r>
      <w:r>
        <w:t>)</w:t>
      </w:r>
      <w:r w:rsidR="00D665C5">
        <w:t>, saj gre za neposredno</w:t>
      </w:r>
      <w:r>
        <w:t xml:space="preserve"> </w:t>
      </w:r>
      <w:r w:rsidR="00D665C5">
        <w:t xml:space="preserve">prodajo kupcem-potrošnikom v </w:t>
      </w:r>
      <w:r>
        <w:t>_________ (</w:t>
      </w:r>
      <w:r w:rsidRPr="000D2D35">
        <w:rPr>
          <w:b/>
        </w:rPr>
        <w:t>gostilnah/</w:t>
      </w:r>
      <w:r w:rsidR="00D665C5" w:rsidRPr="000D2D35">
        <w:rPr>
          <w:b/>
        </w:rPr>
        <w:t>prodajalnah</w:t>
      </w:r>
      <w:r>
        <w:t>)</w:t>
      </w:r>
      <w:r w:rsidR="00D665C5">
        <w:t xml:space="preserve">. Pri prodaji </w:t>
      </w:r>
      <w:r>
        <w:t>____________ (</w:t>
      </w:r>
      <w:r w:rsidRPr="000D2D35">
        <w:rPr>
          <w:b/>
        </w:rPr>
        <w:t>večjim/manjšim</w:t>
      </w:r>
      <w:r>
        <w:t xml:space="preserve">) </w:t>
      </w:r>
      <w:r w:rsidR="00D665C5">
        <w:t>potrošnikom pa lahko</w:t>
      </w:r>
      <w:r>
        <w:t xml:space="preserve"> </w:t>
      </w:r>
      <w:r w:rsidR="00D665C5">
        <w:t xml:space="preserve">pride tudi do </w:t>
      </w:r>
      <w:r>
        <w:t>_______________ (</w:t>
      </w:r>
      <w:r w:rsidRPr="005078DE">
        <w:rPr>
          <w:b/>
        </w:rPr>
        <w:t>neposrednih/</w:t>
      </w:r>
      <w:r w:rsidR="00D665C5" w:rsidRPr="005078DE">
        <w:rPr>
          <w:b/>
        </w:rPr>
        <w:t>posrednih</w:t>
      </w:r>
      <w:r>
        <w:t>)</w:t>
      </w:r>
      <w:r w:rsidR="00D665C5">
        <w:t xml:space="preserve"> prodajnih poti.</w:t>
      </w:r>
    </w:p>
    <w:p w:rsidR="000D2D35" w:rsidRDefault="000D2D35" w:rsidP="000D2D35">
      <w:pPr>
        <w:pStyle w:val="Brezrazmikov"/>
      </w:pPr>
    </w:p>
    <w:p w:rsidR="00D665C5" w:rsidRDefault="000D2D35" w:rsidP="000D2D35">
      <w:pPr>
        <w:pStyle w:val="Brezrazmikov"/>
      </w:pPr>
      <w:r w:rsidRPr="000D2D35">
        <w:rPr>
          <w:b/>
        </w:rPr>
        <w:t>K točki 2:</w:t>
      </w:r>
      <w:r>
        <w:t xml:space="preserve"> </w:t>
      </w:r>
      <w:r w:rsidR="00D665C5">
        <w:t>Prodajni sistemi so:</w:t>
      </w:r>
    </w:p>
    <w:p w:rsidR="00D665C5" w:rsidRDefault="00D665C5" w:rsidP="000D2D35">
      <w:pPr>
        <w:pStyle w:val="Brezrazmikov"/>
        <w:numPr>
          <w:ilvl w:val="0"/>
          <w:numId w:val="2"/>
        </w:numPr>
      </w:pPr>
      <w:r>
        <w:t xml:space="preserve">centralizirani - prodaja se izvaja iz </w:t>
      </w:r>
      <w:r w:rsidR="005078DE">
        <w:t>______________ (</w:t>
      </w:r>
      <w:r w:rsidRPr="005078DE">
        <w:rPr>
          <w:b/>
        </w:rPr>
        <w:t>enega</w:t>
      </w:r>
      <w:r w:rsidR="005078DE" w:rsidRPr="005078DE">
        <w:rPr>
          <w:b/>
        </w:rPr>
        <w:t>/manjšega</w:t>
      </w:r>
      <w:r w:rsidR="005078DE">
        <w:t>)</w:t>
      </w:r>
      <w:r>
        <w:t xml:space="preserve"> centra (na primer kataloška ali spletna</w:t>
      </w:r>
      <w:r w:rsidR="000D2D35">
        <w:t xml:space="preserve"> </w:t>
      </w:r>
      <w:r>
        <w:t>trgovina) ali</w:t>
      </w:r>
    </w:p>
    <w:p w:rsidR="00D665C5" w:rsidRDefault="00D665C5" w:rsidP="000D2D35">
      <w:pPr>
        <w:pStyle w:val="Brezrazmikov"/>
        <w:numPr>
          <w:ilvl w:val="0"/>
          <w:numId w:val="2"/>
        </w:numPr>
      </w:pPr>
      <w:r>
        <w:t xml:space="preserve">decentralizirani - prodaja se v različnih </w:t>
      </w:r>
      <w:r w:rsidR="005078DE">
        <w:t>____________ (časovno/</w:t>
      </w:r>
      <w:r>
        <w:t>krajevno</w:t>
      </w:r>
      <w:r w:rsidR="005078DE">
        <w:t>)</w:t>
      </w:r>
      <w:r>
        <w:t xml:space="preserve"> ločenih prodajalnah.</w:t>
      </w:r>
    </w:p>
    <w:p w:rsidR="000D2D35" w:rsidRDefault="000D2D35" w:rsidP="000D2D35">
      <w:pPr>
        <w:pStyle w:val="Brezrazmikov"/>
      </w:pPr>
    </w:p>
    <w:p w:rsidR="000D2D35" w:rsidRDefault="000D2D35" w:rsidP="000D2D35">
      <w:pPr>
        <w:pStyle w:val="Brezrazmikov"/>
      </w:pPr>
      <w:r w:rsidRPr="000D2D35">
        <w:rPr>
          <w:b/>
        </w:rPr>
        <w:t>K točki 3:</w:t>
      </w:r>
      <w:r>
        <w:t xml:space="preserve"> </w:t>
      </w:r>
      <w:r w:rsidR="00D665C5">
        <w:t xml:space="preserve">Pri politiki distribucije se odloča tudi o </w:t>
      </w:r>
      <w:r w:rsidR="005078DE">
        <w:t>______________ (</w:t>
      </w:r>
      <w:r w:rsidR="005078DE" w:rsidRPr="005078DE">
        <w:rPr>
          <w:b/>
        </w:rPr>
        <w:t>stilih/</w:t>
      </w:r>
      <w:r w:rsidR="00D665C5" w:rsidRPr="005078DE">
        <w:rPr>
          <w:b/>
        </w:rPr>
        <w:t>načinih</w:t>
      </w:r>
      <w:r w:rsidR="005078DE">
        <w:t>)</w:t>
      </w:r>
      <w:r w:rsidR="00D665C5">
        <w:t xml:space="preserve"> prodaje</w:t>
      </w:r>
      <w:r w:rsidR="005078DE">
        <w:t>, ki so v trgovini na drobno postrežni, samopostrežni (</w:t>
      </w:r>
      <w:proofErr w:type="spellStart"/>
      <w:r w:rsidR="005078DE">
        <w:t>samoizbira</w:t>
      </w:r>
      <w:proofErr w:type="spellEnd"/>
      <w:r w:rsidR="005078DE">
        <w:t>, »prava« samopostrežna, prodaja z avtomati) in prodaja z razpošiljanjem (Slika 1).</w:t>
      </w:r>
    </w:p>
    <w:p w:rsidR="005078DE" w:rsidRDefault="005078DE" w:rsidP="000D2D35">
      <w:pPr>
        <w:pStyle w:val="Brezrazmikov"/>
      </w:pPr>
    </w:p>
    <w:p w:rsidR="000D2D35" w:rsidRDefault="009526B6" w:rsidP="000D2D35">
      <w:pPr>
        <w:pStyle w:val="Brezrazmikov"/>
      </w:pPr>
      <w:r>
        <w:rPr>
          <w:noProof/>
        </w:rPr>
        <w:drawing>
          <wp:inline distT="0" distB="0" distL="0" distR="0">
            <wp:extent cx="5760720" cy="18853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DE" w:rsidRPr="005078DE" w:rsidRDefault="005078DE" w:rsidP="005078DE">
      <w:pPr>
        <w:pStyle w:val="Napis"/>
        <w:rPr>
          <w:b/>
          <w:i w:val="0"/>
          <w:sz w:val="20"/>
          <w:szCs w:val="20"/>
        </w:rPr>
      </w:pPr>
      <w:r w:rsidRPr="005078DE">
        <w:rPr>
          <w:b/>
          <w:i w:val="0"/>
          <w:sz w:val="20"/>
          <w:szCs w:val="20"/>
        </w:rPr>
        <w:t xml:space="preserve">Slika </w:t>
      </w:r>
      <w:r w:rsidRPr="005078DE">
        <w:rPr>
          <w:b/>
          <w:i w:val="0"/>
          <w:sz w:val="20"/>
          <w:szCs w:val="20"/>
        </w:rPr>
        <w:fldChar w:fldCharType="begin"/>
      </w:r>
      <w:r w:rsidRPr="005078DE">
        <w:rPr>
          <w:b/>
          <w:i w:val="0"/>
          <w:sz w:val="20"/>
          <w:szCs w:val="20"/>
        </w:rPr>
        <w:instrText xml:space="preserve"> SEQ Slika \* ARABIC </w:instrText>
      </w:r>
      <w:r w:rsidRPr="005078DE">
        <w:rPr>
          <w:b/>
          <w:i w:val="0"/>
          <w:sz w:val="20"/>
          <w:szCs w:val="20"/>
        </w:rPr>
        <w:fldChar w:fldCharType="separate"/>
      </w:r>
      <w:r w:rsidR="009526B6">
        <w:rPr>
          <w:b/>
          <w:i w:val="0"/>
          <w:noProof/>
          <w:sz w:val="20"/>
          <w:szCs w:val="20"/>
        </w:rPr>
        <w:t>1</w:t>
      </w:r>
      <w:r w:rsidRPr="005078DE">
        <w:rPr>
          <w:b/>
          <w:i w:val="0"/>
          <w:sz w:val="20"/>
          <w:szCs w:val="20"/>
        </w:rPr>
        <w:fldChar w:fldCharType="end"/>
      </w:r>
      <w:r w:rsidRPr="005078DE">
        <w:rPr>
          <w:b/>
          <w:i w:val="0"/>
          <w:sz w:val="20"/>
          <w:szCs w:val="20"/>
        </w:rPr>
        <w:t>: Načini prodaje</w:t>
      </w:r>
    </w:p>
    <w:p w:rsidR="005D39FD" w:rsidRDefault="00D665C5" w:rsidP="005D39FD">
      <w:pPr>
        <w:pStyle w:val="Brezrazmikov"/>
      </w:pPr>
      <w:r>
        <w:t xml:space="preserve">Logistika se ukvarja z organizacijo </w:t>
      </w:r>
    </w:p>
    <w:p w:rsidR="005D39FD" w:rsidRDefault="005078DE" w:rsidP="005D39FD">
      <w:pPr>
        <w:pStyle w:val="Brezrazmikov"/>
        <w:numPr>
          <w:ilvl w:val="0"/>
          <w:numId w:val="3"/>
        </w:numPr>
      </w:pPr>
      <w:r>
        <w:t>____________</w:t>
      </w:r>
      <w:r w:rsidR="005D39FD">
        <w:t>_______</w:t>
      </w:r>
      <w:r>
        <w:t xml:space="preserve"> (</w:t>
      </w:r>
      <w:r w:rsidRPr="005D39FD">
        <w:rPr>
          <w:b/>
        </w:rPr>
        <w:t>prodaje/</w:t>
      </w:r>
      <w:r w:rsidR="00D665C5" w:rsidRPr="005D39FD">
        <w:rPr>
          <w:b/>
        </w:rPr>
        <w:t>transporta</w:t>
      </w:r>
      <w:r>
        <w:t>)</w:t>
      </w:r>
      <w:r w:rsidR="00D665C5">
        <w:t xml:space="preserve"> trgovskega blaga, </w:t>
      </w:r>
    </w:p>
    <w:p w:rsidR="005D39FD" w:rsidRDefault="005D39FD" w:rsidP="005D39FD">
      <w:pPr>
        <w:pStyle w:val="Brezrazmikov"/>
        <w:numPr>
          <w:ilvl w:val="0"/>
          <w:numId w:val="3"/>
        </w:numPr>
      </w:pPr>
      <w:r>
        <w:t>____________________ (</w:t>
      </w:r>
      <w:r w:rsidRPr="005D39FD">
        <w:rPr>
          <w:b/>
        </w:rPr>
        <w:t>pleskanjem/</w:t>
      </w:r>
      <w:r w:rsidR="00D665C5" w:rsidRPr="005D39FD">
        <w:rPr>
          <w:b/>
        </w:rPr>
        <w:t>skladiščenjem</w:t>
      </w:r>
      <w:r>
        <w:t>)</w:t>
      </w:r>
      <w:r w:rsidR="00D665C5">
        <w:t xml:space="preserve"> in</w:t>
      </w:r>
      <w:r w:rsidR="000D2D35">
        <w:t xml:space="preserve"> </w:t>
      </w:r>
    </w:p>
    <w:p w:rsidR="004A0CA7" w:rsidRDefault="00D665C5" w:rsidP="005D39FD">
      <w:pPr>
        <w:pStyle w:val="Brezrazmikov"/>
        <w:numPr>
          <w:ilvl w:val="0"/>
          <w:numId w:val="3"/>
        </w:numPr>
      </w:pPr>
      <w:r>
        <w:t xml:space="preserve">organizacijo </w:t>
      </w:r>
      <w:r w:rsidR="005D39FD">
        <w:t>________________________ (</w:t>
      </w:r>
      <w:proofErr w:type="spellStart"/>
      <w:r w:rsidR="005D39FD" w:rsidRPr="005D39FD">
        <w:rPr>
          <w:b/>
        </w:rPr>
        <w:t>prekupčevalske</w:t>
      </w:r>
      <w:proofErr w:type="spellEnd"/>
      <w:r w:rsidR="005D39FD" w:rsidRPr="005D39FD">
        <w:rPr>
          <w:b/>
        </w:rPr>
        <w:t>/</w:t>
      </w:r>
      <w:r w:rsidRPr="005D39FD">
        <w:rPr>
          <w:b/>
        </w:rPr>
        <w:t>servisne</w:t>
      </w:r>
      <w:r w:rsidR="005D39FD">
        <w:t>)</w:t>
      </w:r>
      <w:r>
        <w:t xml:space="preserve"> mreže.</w:t>
      </w:r>
    </w:p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</w:p>
    <w:p w:rsidR="00A96B7A" w:rsidRDefault="00A96B7A" w:rsidP="00B56D39">
      <w:pPr>
        <w:pStyle w:val="Brezrazmikov"/>
      </w:pPr>
    </w:p>
    <w:p w:rsidR="00A96B7A" w:rsidRDefault="00A96B7A" w:rsidP="00B56D39">
      <w:pPr>
        <w:pStyle w:val="Brezrazmikov"/>
      </w:pPr>
    </w:p>
    <w:p w:rsidR="00A96B7A" w:rsidRDefault="00A96B7A" w:rsidP="00B56D39">
      <w:pPr>
        <w:pStyle w:val="Brezrazmikov"/>
      </w:pPr>
    </w:p>
    <w:p w:rsidR="00A96B7A" w:rsidRDefault="00A96B7A" w:rsidP="00B56D39">
      <w:pPr>
        <w:pStyle w:val="Brezrazmikov"/>
      </w:pPr>
    </w:p>
    <w:p w:rsidR="00A96B7A" w:rsidRDefault="00A96B7A" w:rsidP="00B56D39">
      <w:pPr>
        <w:pStyle w:val="Brezrazmikov"/>
      </w:pPr>
      <w:bookmarkStart w:id="0" w:name="_GoBack"/>
      <w:bookmarkEnd w:id="0"/>
    </w:p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  <w:r>
        <w:rPr>
          <w:b/>
        </w:rPr>
        <w:lastRenderedPageBreak/>
        <w:t>2. naloga:</w:t>
      </w:r>
      <w:r>
        <w:t xml:space="preserve"> Za kateri pojem gre glede na opis! Izberite pravilne kombinacije pojmov , da pred številko pojma vstavite ustrezno črko opisa.</w:t>
      </w:r>
    </w:p>
    <w:p w:rsidR="00B56D39" w:rsidRDefault="00B56D39" w:rsidP="00B56D39">
      <w:pPr>
        <w:pStyle w:val="Brezrazmikov"/>
      </w:pPr>
    </w:p>
    <w:tbl>
      <w:tblPr>
        <w:tblStyle w:val="Tabelamrea"/>
        <w:tblW w:w="9134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851"/>
        <w:gridCol w:w="4319"/>
      </w:tblGrid>
      <w:tr w:rsidR="00B56D39" w:rsidTr="00B56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6D39" w:rsidRDefault="00B56D39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VSTAVITE ČRKO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6D39" w:rsidRDefault="00B56D39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6D39" w:rsidRDefault="00B56D39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6D39" w:rsidRDefault="00B56D39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ČRKA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6D39" w:rsidRDefault="00B56D39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</w:tr>
      <w:tr w:rsidR="00B56D39" w:rsidTr="00B56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Prodajni sistemi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 w:rsidRPr="00B56D39">
              <w:rPr>
                <w:sz w:val="20"/>
                <w:szCs w:val="20"/>
              </w:rPr>
              <w:t>Prodajne poti so v trgovini na drobno večinoma neposredne, saj gre za neposredno prodajo kupcem-potrošnikom v prodajalnah). Pri prodaji večjim potrošnikom pa lahko pride tudi do posrednih prodajnih poti.</w:t>
            </w:r>
          </w:p>
        </w:tc>
      </w:tr>
      <w:tr w:rsidR="00B56D39" w:rsidTr="00B56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Prodajne poti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 w:rsidRPr="00B56D39">
              <w:rPr>
                <w:sz w:val="20"/>
                <w:szCs w:val="20"/>
              </w:rPr>
              <w:t>Pri politiki distribucije se odloča tudi o načinih prodaje, ki so v trgovini na drobno postrežni, samopostrežni (</w:t>
            </w:r>
            <w:proofErr w:type="spellStart"/>
            <w:r w:rsidRPr="00B56D39">
              <w:rPr>
                <w:sz w:val="20"/>
                <w:szCs w:val="20"/>
              </w:rPr>
              <w:t>samoizbira</w:t>
            </w:r>
            <w:proofErr w:type="spellEnd"/>
            <w:r w:rsidRPr="00B56D39">
              <w:rPr>
                <w:sz w:val="20"/>
                <w:szCs w:val="20"/>
              </w:rPr>
              <w:t>, »prava« samopostrežna, prodaja z avtomati) in prodaja z razpošiljanjem.</w:t>
            </w:r>
          </w:p>
        </w:tc>
      </w:tr>
      <w:tr w:rsidR="00B56D39" w:rsidTr="00B56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444B2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Default="00B56D39" w:rsidP="00B56D39">
            <w:pPr>
              <w:pStyle w:val="Brezrazmikov"/>
              <w:rPr>
                <w:sz w:val="20"/>
                <w:szCs w:val="20"/>
              </w:rPr>
            </w:pPr>
            <w:r w:rsidRPr="00B56D39">
              <w:rPr>
                <w:sz w:val="20"/>
                <w:szCs w:val="20"/>
              </w:rPr>
              <w:t>Prodajni sistemi so:</w:t>
            </w:r>
            <w:r>
              <w:rPr>
                <w:sz w:val="20"/>
                <w:szCs w:val="20"/>
              </w:rPr>
              <w:t xml:space="preserve"> </w:t>
            </w:r>
            <w:r w:rsidRPr="00B56D39">
              <w:rPr>
                <w:sz w:val="20"/>
                <w:szCs w:val="20"/>
              </w:rPr>
              <w:t>centralizirani - prodaja se izvaja iz (enega centra (na primer kataloška ali spletna trgovina) ali</w:t>
            </w:r>
            <w:r>
              <w:rPr>
                <w:sz w:val="20"/>
                <w:szCs w:val="20"/>
              </w:rPr>
              <w:t xml:space="preserve"> </w:t>
            </w:r>
            <w:r w:rsidRPr="00B56D39">
              <w:rPr>
                <w:sz w:val="20"/>
                <w:szCs w:val="20"/>
              </w:rPr>
              <w:t xml:space="preserve">decentralizirani - prodaja se v </w:t>
            </w:r>
          </w:p>
          <w:p w:rsidR="00B56D39" w:rsidRDefault="00B56D39" w:rsidP="00B56D39">
            <w:pPr>
              <w:pStyle w:val="Brezrazmikov"/>
              <w:rPr>
                <w:sz w:val="20"/>
                <w:szCs w:val="20"/>
              </w:rPr>
            </w:pPr>
            <w:r w:rsidRPr="00B56D39">
              <w:rPr>
                <w:sz w:val="20"/>
                <w:szCs w:val="20"/>
              </w:rPr>
              <w:t>različnih krajevno ločenih prodajalnah.</w:t>
            </w:r>
          </w:p>
        </w:tc>
      </w:tr>
      <w:tr w:rsidR="00B56D39" w:rsidTr="00B56D3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B56D39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444B2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Načini prodaje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Default="00444B2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B" w:rsidRPr="00444B2B" w:rsidRDefault="00444B2B" w:rsidP="00444B2B">
            <w:pPr>
              <w:pStyle w:val="Brezrazmikov"/>
              <w:rPr>
                <w:sz w:val="20"/>
                <w:szCs w:val="20"/>
              </w:rPr>
            </w:pPr>
            <w:r w:rsidRPr="00444B2B">
              <w:rPr>
                <w:sz w:val="20"/>
                <w:szCs w:val="20"/>
              </w:rPr>
              <w:t xml:space="preserve">Logistika se ukvarja z organizacijo transporta trgovskega blaga, (pleskanjem/skladiščenjem) in </w:t>
            </w:r>
          </w:p>
          <w:p w:rsidR="00B56D39" w:rsidRPr="00B56D39" w:rsidRDefault="00444B2B" w:rsidP="00444B2B">
            <w:pPr>
              <w:pStyle w:val="Brezrazmikov"/>
              <w:rPr>
                <w:sz w:val="20"/>
                <w:szCs w:val="20"/>
              </w:rPr>
            </w:pPr>
            <w:r w:rsidRPr="00444B2B">
              <w:rPr>
                <w:sz w:val="20"/>
                <w:szCs w:val="20"/>
              </w:rPr>
              <w:t>organizacijo servisne mreže.</w:t>
            </w:r>
          </w:p>
        </w:tc>
      </w:tr>
    </w:tbl>
    <w:p w:rsidR="00B56D39" w:rsidRDefault="00B56D39" w:rsidP="00B56D39">
      <w:pPr>
        <w:pStyle w:val="Brezrazmikov"/>
      </w:pPr>
    </w:p>
    <w:p w:rsidR="00B56D39" w:rsidRDefault="00B56D39" w:rsidP="00B56D39">
      <w:pPr>
        <w:pStyle w:val="Brezrazmikov"/>
      </w:pPr>
    </w:p>
    <w:sectPr w:rsidR="00B56D39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B68"/>
    <w:multiLevelType w:val="hybridMultilevel"/>
    <w:tmpl w:val="16261F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350F5"/>
    <w:multiLevelType w:val="hybridMultilevel"/>
    <w:tmpl w:val="F836F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514D"/>
    <w:multiLevelType w:val="hybridMultilevel"/>
    <w:tmpl w:val="8AE4D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5"/>
    <w:rsid w:val="000D2D35"/>
    <w:rsid w:val="00390FC6"/>
    <w:rsid w:val="00444B2B"/>
    <w:rsid w:val="004A0CA7"/>
    <w:rsid w:val="005078DE"/>
    <w:rsid w:val="005D39FD"/>
    <w:rsid w:val="0082039B"/>
    <w:rsid w:val="0085214E"/>
    <w:rsid w:val="009526B6"/>
    <w:rsid w:val="00A96B7A"/>
    <w:rsid w:val="00B56D39"/>
    <w:rsid w:val="00D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A07"/>
  <w15:chartTrackingRefBased/>
  <w15:docId w15:val="{DC85E66D-E816-42C7-A3D1-59D91CE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D2D35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D35"/>
    <w:rPr>
      <w:rFonts w:ascii="Segoe UI" w:hAnsi="Segoe UI" w:cs="Segoe UI"/>
      <w:sz w:val="18"/>
      <w:szCs w:val="18"/>
    </w:rPr>
  </w:style>
  <w:style w:type="paragraph" w:styleId="Napis">
    <w:name w:val="caption"/>
    <w:basedOn w:val="Navaden"/>
    <w:next w:val="Navaden"/>
    <w:uiPriority w:val="35"/>
    <w:unhideWhenUsed/>
    <w:qFormat/>
    <w:rsid w:val="00507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B56D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76A004-53AD-4608-9223-8D66DF61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cp:lastPrinted>2019-03-26T20:16:00Z</cp:lastPrinted>
  <dcterms:created xsi:type="dcterms:W3CDTF">2019-03-26T20:07:00Z</dcterms:created>
  <dcterms:modified xsi:type="dcterms:W3CDTF">2019-03-26T23:09:00Z</dcterms:modified>
</cp:coreProperties>
</file>