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B0810" w14:textId="77777777" w:rsidR="00E12380" w:rsidRPr="00881DB2" w:rsidRDefault="00E43738" w:rsidP="000950D7">
      <w:pPr>
        <w:pStyle w:val="Naslov2"/>
      </w:pPr>
      <w:bookmarkStart w:id="0" w:name="_Toc125774714"/>
      <w:r w:rsidRPr="00881DB2">
        <w:t xml:space="preserve">4. 4 </w:t>
      </w:r>
      <w:r w:rsidR="007E5127" w:rsidRPr="00881DB2">
        <w:t>ANKETA:</w:t>
      </w:r>
      <w:bookmarkEnd w:id="0"/>
    </w:p>
    <w:p w14:paraId="2A7119F1" w14:textId="77777777" w:rsidR="00E12380" w:rsidRPr="00881DB2" w:rsidRDefault="00E12380" w:rsidP="000950D7">
      <w:pPr>
        <w:pStyle w:val="Brezrazmikov"/>
        <w:rPr>
          <w:rFonts w:asciiTheme="minorHAnsi" w:hAnsiTheme="minorHAnsi" w:cstheme="minorHAnsi"/>
          <w:b/>
          <w:szCs w:val="22"/>
        </w:rPr>
      </w:pPr>
      <w:r w:rsidRPr="00881DB2">
        <w:rPr>
          <w:rFonts w:asciiTheme="minorHAnsi" w:hAnsiTheme="minorHAnsi" w:cstheme="minorHAnsi"/>
          <w:b/>
          <w:szCs w:val="22"/>
        </w:rPr>
        <w:t>1 Operativni načrt</w:t>
      </w:r>
      <w:r w:rsidR="00251EBE" w:rsidRPr="00881DB2">
        <w:rPr>
          <w:rFonts w:asciiTheme="minorHAnsi" w:hAnsiTheme="minorHAnsi" w:cstheme="minorHAnsi"/>
          <w:b/>
          <w:szCs w:val="22"/>
        </w:rPr>
        <w:t xml:space="preserve"> za anketo </w:t>
      </w:r>
    </w:p>
    <w:p w14:paraId="4FFCFB01" w14:textId="77777777" w:rsidR="00E12380" w:rsidRPr="00881DB2" w:rsidRDefault="00E12380" w:rsidP="000950D7">
      <w:pPr>
        <w:pStyle w:val="Brezrazmikov"/>
        <w:rPr>
          <w:rFonts w:asciiTheme="minorHAnsi" w:hAnsiTheme="minorHAnsi" w:cstheme="minorHAnsi"/>
          <w:b/>
          <w:szCs w:val="22"/>
        </w:rPr>
      </w:pPr>
    </w:p>
    <w:p w14:paraId="37364801" w14:textId="77777777" w:rsidR="00E12380" w:rsidRPr="00881DB2" w:rsidRDefault="00FE4BB4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>V tabeli 1</w:t>
      </w:r>
      <w:r w:rsidR="00E12380" w:rsidRPr="00881DB2">
        <w:rPr>
          <w:rFonts w:asciiTheme="minorHAnsi" w:hAnsiTheme="minorHAnsi" w:cstheme="minorHAnsi"/>
          <w:szCs w:val="22"/>
        </w:rPr>
        <w:t xml:space="preserve"> prikazujemo operativni načrt za anketo </w:t>
      </w:r>
    </w:p>
    <w:p w14:paraId="387524C2" w14:textId="77777777" w:rsidR="000950D7" w:rsidRDefault="000950D7" w:rsidP="000950D7">
      <w:pPr>
        <w:pStyle w:val="Brezrazmikov"/>
        <w:rPr>
          <w:rFonts w:asciiTheme="minorHAnsi" w:hAnsiTheme="minorHAnsi" w:cstheme="minorHAnsi"/>
          <w:szCs w:val="22"/>
        </w:rPr>
      </w:pPr>
      <w:bookmarkStart w:id="1" w:name="_Toc125773625"/>
    </w:p>
    <w:p w14:paraId="010FEA84" w14:textId="77777777" w:rsidR="00E12380" w:rsidRPr="00881DB2" w:rsidRDefault="00E12380" w:rsidP="000950D7">
      <w:pPr>
        <w:pStyle w:val="Napis"/>
      </w:pPr>
      <w:r w:rsidRPr="00881DB2">
        <w:t xml:space="preserve">Tabela </w:t>
      </w:r>
      <w:r w:rsidR="00742D1C">
        <w:fldChar w:fldCharType="begin"/>
      </w:r>
      <w:r w:rsidR="00742D1C">
        <w:instrText xml:space="preserve"> SEQ Tabela \* ARABIC </w:instrText>
      </w:r>
      <w:r w:rsidR="00742D1C">
        <w:fldChar w:fldCharType="separate"/>
      </w:r>
      <w:r w:rsidR="007E5127" w:rsidRPr="00881DB2">
        <w:t>1</w:t>
      </w:r>
      <w:r w:rsidR="00742D1C">
        <w:fldChar w:fldCharType="end"/>
      </w:r>
      <w:r w:rsidRPr="00881DB2">
        <w:t>: Operativni načrt za anketo</w:t>
      </w:r>
      <w:bookmarkEnd w:id="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781"/>
        <w:gridCol w:w="2365"/>
        <w:gridCol w:w="3336"/>
        <w:gridCol w:w="958"/>
      </w:tblGrid>
      <w:tr w:rsidR="00E12380" w:rsidRPr="00881DB2" w14:paraId="2AC065A5" w14:textId="77777777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7ABB" w14:textId="77777777" w:rsidR="00E12380" w:rsidRPr="00881DB2" w:rsidRDefault="00E12380" w:rsidP="000950D7">
            <w:pPr>
              <w:pStyle w:val="Brezrazmikov"/>
              <w:rPr>
                <w:rFonts w:asciiTheme="minorHAnsi" w:hAnsiTheme="minorHAnsi" w:cstheme="minorHAnsi"/>
                <w:b/>
                <w:szCs w:val="22"/>
              </w:rPr>
            </w:pPr>
            <w:r w:rsidRPr="00881DB2">
              <w:rPr>
                <w:rFonts w:asciiTheme="minorHAnsi" w:hAnsiTheme="minorHAnsi" w:cstheme="minorHAnsi"/>
                <w:b/>
                <w:szCs w:val="22"/>
              </w:rPr>
              <w:t>Opis naloge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3B49" w14:textId="77777777" w:rsidR="00E12380" w:rsidRPr="00881DB2" w:rsidRDefault="00E12380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12380" w:rsidRPr="00881DB2" w14:paraId="694C3603" w14:textId="77777777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23D0" w14:textId="77777777" w:rsidR="00E12380" w:rsidRPr="00881DB2" w:rsidRDefault="00E12380" w:rsidP="000950D7">
            <w:pPr>
              <w:pStyle w:val="Brezrazmikov"/>
              <w:rPr>
                <w:rFonts w:asciiTheme="minorHAnsi" w:hAnsiTheme="minorHAnsi" w:cstheme="minorHAnsi"/>
                <w:b/>
                <w:szCs w:val="22"/>
              </w:rPr>
            </w:pPr>
            <w:r w:rsidRPr="00881DB2">
              <w:rPr>
                <w:rFonts w:asciiTheme="minorHAnsi" w:hAnsiTheme="minorHAnsi" w:cstheme="minorHAnsi"/>
                <w:b/>
                <w:szCs w:val="22"/>
              </w:rPr>
              <w:t>Cilj naloge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B73A" w14:textId="77777777" w:rsidR="00E12380" w:rsidRPr="00881DB2" w:rsidRDefault="00E12380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12380" w:rsidRPr="00881DB2" w14:paraId="47F9ED38" w14:textId="77777777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0FA5E" w14:textId="77777777" w:rsidR="00E12380" w:rsidRPr="00881DB2" w:rsidRDefault="00E12380" w:rsidP="000950D7">
            <w:pPr>
              <w:pStyle w:val="Brezrazmikov"/>
              <w:rPr>
                <w:rFonts w:asciiTheme="minorHAnsi" w:hAnsiTheme="minorHAnsi" w:cstheme="minorHAnsi"/>
                <w:b/>
                <w:szCs w:val="22"/>
              </w:rPr>
            </w:pPr>
            <w:r w:rsidRPr="00881DB2">
              <w:rPr>
                <w:rFonts w:asciiTheme="minorHAnsi" w:hAnsiTheme="minorHAnsi" w:cstheme="minorHAnsi"/>
                <w:b/>
                <w:szCs w:val="22"/>
              </w:rPr>
              <w:t>Pripomočki za delo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1A37E" w14:textId="77777777" w:rsidR="00E12380" w:rsidRPr="00881DB2" w:rsidRDefault="00E12380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12380" w:rsidRPr="00881DB2" w14:paraId="52163E9B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E4C04" w14:textId="77777777" w:rsidR="00E12380" w:rsidRPr="00881DB2" w:rsidRDefault="00E12380" w:rsidP="000950D7">
            <w:pPr>
              <w:pStyle w:val="Brezrazmikov"/>
              <w:rPr>
                <w:rFonts w:asciiTheme="minorHAnsi" w:hAnsiTheme="minorHAnsi" w:cstheme="minorHAnsi"/>
                <w:b/>
                <w:szCs w:val="22"/>
              </w:rPr>
            </w:pPr>
            <w:r w:rsidRPr="00881DB2">
              <w:rPr>
                <w:rFonts w:asciiTheme="minorHAnsi" w:hAnsiTheme="minorHAnsi" w:cstheme="minorHAnsi"/>
                <w:b/>
                <w:szCs w:val="22"/>
              </w:rPr>
              <w:t>Št.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72B03" w14:textId="77777777" w:rsidR="00E12380" w:rsidRPr="00881DB2" w:rsidRDefault="00E12380" w:rsidP="000950D7">
            <w:pPr>
              <w:pStyle w:val="Brezrazmikov"/>
              <w:rPr>
                <w:rFonts w:asciiTheme="minorHAnsi" w:hAnsiTheme="minorHAnsi" w:cstheme="minorHAnsi"/>
                <w:b/>
                <w:szCs w:val="22"/>
              </w:rPr>
            </w:pPr>
            <w:r w:rsidRPr="00881DB2">
              <w:rPr>
                <w:rFonts w:asciiTheme="minorHAnsi" w:hAnsiTheme="minorHAnsi" w:cstheme="minorHAnsi"/>
                <w:b/>
                <w:szCs w:val="22"/>
              </w:rPr>
              <w:t>Datum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1211" w14:textId="77777777" w:rsidR="00E12380" w:rsidRPr="00881DB2" w:rsidRDefault="00E12380" w:rsidP="000950D7">
            <w:pPr>
              <w:pStyle w:val="Brezrazmikov"/>
              <w:rPr>
                <w:rFonts w:asciiTheme="minorHAnsi" w:hAnsiTheme="minorHAnsi" w:cstheme="minorHAnsi"/>
                <w:b/>
                <w:szCs w:val="22"/>
              </w:rPr>
            </w:pPr>
            <w:r w:rsidRPr="00881DB2">
              <w:rPr>
                <w:rFonts w:asciiTheme="minorHAnsi" w:hAnsiTheme="minorHAnsi" w:cstheme="minorHAnsi"/>
                <w:b/>
                <w:szCs w:val="22"/>
              </w:rPr>
              <w:t>Izvajalci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3F94E" w14:textId="77777777" w:rsidR="00E12380" w:rsidRPr="00881DB2" w:rsidRDefault="00E12380" w:rsidP="000950D7">
            <w:pPr>
              <w:pStyle w:val="Brezrazmikov"/>
              <w:rPr>
                <w:rFonts w:asciiTheme="minorHAnsi" w:hAnsiTheme="minorHAnsi" w:cstheme="minorHAnsi"/>
                <w:b/>
                <w:szCs w:val="22"/>
              </w:rPr>
            </w:pPr>
            <w:r w:rsidRPr="00881DB2">
              <w:rPr>
                <w:rFonts w:asciiTheme="minorHAnsi" w:hAnsiTheme="minorHAnsi" w:cstheme="minorHAnsi"/>
                <w:b/>
                <w:szCs w:val="22"/>
              </w:rPr>
              <w:t>Opis aktivnosti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0B16" w14:textId="77777777" w:rsidR="00E12380" w:rsidRPr="00881DB2" w:rsidRDefault="007E5127" w:rsidP="000950D7">
            <w:pPr>
              <w:pStyle w:val="Brezrazmikov"/>
              <w:rPr>
                <w:rFonts w:asciiTheme="minorHAnsi" w:hAnsiTheme="minorHAnsi" w:cstheme="minorHAnsi"/>
                <w:b/>
                <w:szCs w:val="22"/>
              </w:rPr>
            </w:pPr>
            <w:r w:rsidRPr="00881DB2">
              <w:rPr>
                <w:rFonts w:asciiTheme="minorHAnsi" w:hAnsiTheme="minorHAnsi" w:cstheme="minorHAnsi"/>
                <w:b/>
                <w:szCs w:val="22"/>
              </w:rPr>
              <w:t>Š</w:t>
            </w:r>
            <w:r w:rsidR="00E12380" w:rsidRPr="00881DB2">
              <w:rPr>
                <w:rFonts w:asciiTheme="minorHAnsi" w:hAnsiTheme="minorHAnsi" w:cstheme="minorHAnsi"/>
                <w:b/>
                <w:szCs w:val="22"/>
              </w:rPr>
              <w:t>t. ur</w:t>
            </w:r>
          </w:p>
        </w:tc>
      </w:tr>
      <w:tr w:rsidR="00E12380" w:rsidRPr="00881DB2" w14:paraId="272472ED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CA4A3" w14:textId="77777777" w:rsidR="00E12380" w:rsidRPr="00881DB2" w:rsidRDefault="00E12380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E35E" w14:textId="77777777" w:rsidR="00E12380" w:rsidRPr="00881DB2" w:rsidRDefault="00E12380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B66" w14:textId="77777777" w:rsidR="00E12380" w:rsidRPr="00881DB2" w:rsidRDefault="00E12380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CACD" w14:textId="77777777" w:rsidR="00E12380" w:rsidRPr="00881DB2" w:rsidRDefault="002A0C86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 w:rsidRPr="00881DB2">
              <w:rPr>
                <w:rFonts w:asciiTheme="minorHAnsi" w:hAnsiTheme="minorHAnsi" w:cstheme="minorHAnsi"/>
                <w:szCs w:val="22"/>
              </w:rPr>
              <w:t>N</w:t>
            </w:r>
            <w:r w:rsidR="00B468DA" w:rsidRPr="00881DB2">
              <w:rPr>
                <w:rFonts w:asciiTheme="minorHAnsi" w:hAnsiTheme="minorHAnsi" w:cstheme="minorHAnsi"/>
                <w:szCs w:val="22"/>
              </w:rPr>
              <w:t>ačrtovanje ankete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1954" w14:textId="77777777" w:rsidR="00E12380" w:rsidRPr="00881DB2" w:rsidRDefault="00E12380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207D1" w:rsidRPr="00881DB2" w14:paraId="31145823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A58C" w14:textId="77777777" w:rsidR="001207D1" w:rsidRPr="00881DB2" w:rsidRDefault="001207D1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AF38" w14:textId="77777777" w:rsidR="001207D1" w:rsidRPr="00881DB2" w:rsidRDefault="001207D1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DC80" w14:textId="77777777" w:rsidR="001207D1" w:rsidRPr="00881DB2" w:rsidRDefault="001207D1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DD638" w14:textId="77777777" w:rsidR="001207D1" w:rsidRPr="00881DB2" w:rsidRDefault="001207D1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 w:rsidRPr="00881DB2">
              <w:rPr>
                <w:rFonts w:asciiTheme="minorHAnsi" w:hAnsiTheme="minorHAnsi" w:cstheme="minorHAnsi"/>
                <w:szCs w:val="22"/>
              </w:rPr>
              <w:t>Načrtovanje ankete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F345" w14:textId="77777777" w:rsidR="001207D1" w:rsidRPr="00881DB2" w:rsidRDefault="001207D1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15F3E" w:rsidRPr="00881DB2" w14:paraId="6CB54C9D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07C9" w14:textId="77777777" w:rsidR="00415F3E" w:rsidRPr="00881DB2" w:rsidRDefault="00415F3E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9863" w14:textId="77777777" w:rsidR="00415F3E" w:rsidRPr="00881DB2" w:rsidRDefault="00415F3E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FD3D" w14:textId="77777777" w:rsidR="00415F3E" w:rsidRPr="00881DB2" w:rsidRDefault="00415F3E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B686" w14:textId="77777777" w:rsidR="00415F3E" w:rsidRPr="00881DB2" w:rsidRDefault="00415F3E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 w:rsidRPr="00881DB2">
              <w:rPr>
                <w:rFonts w:asciiTheme="minorHAnsi" w:hAnsiTheme="minorHAnsi" w:cstheme="minorHAnsi"/>
                <w:szCs w:val="22"/>
              </w:rPr>
              <w:t>Izdelava elektronske ankete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4F059" w14:textId="77777777" w:rsidR="00415F3E" w:rsidRPr="00881DB2" w:rsidRDefault="00415F3E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207D1" w:rsidRPr="00881DB2" w14:paraId="77731807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90B6A" w14:textId="77777777" w:rsidR="001207D1" w:rsidRPr="00881DB2" w:rsidRDefault="001207D1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9608" w14:textId="77777777" w:rsidR="001207D1" w:rsidRPr="00881DB2" w:rsidRDefault="001207D1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976A" w14:textId="77777777" w:rsidR="001207D1" w:rsidRPr="00881DB2" w:rsidRDefault="001207D1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7435" w14:textId="77777777" w:rsidR="001207D1" w:rsidRPr="00881DB2" w:rsidRDefault="001207D1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 w:rsidRPr="00881DB2">
              <w:rPr>
                <w:rFonts w:asciiTheme="minorHAnsi" w:hAnsiTheme="minorHAnsi" w:cstheme="minorHAnsi"/>
                <w:szCs w:val="22"/>
              </w:rPr>
              <w:t>Izdelava elektronske ankete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ADFA8" w14:textId="77777777" w:rsidR="001207D1" w:rsidRPr="00881DB2" w:rsidRDefault="001207D1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15F3E" w:rsidRPr="00881DB2" w14:paraId="07E1E397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DC93E" w14:textId="77777777" w:rsidR="00415F3E" w:rsidRPr="00881DB2" w:rsidRDefault="00415F3E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1D60" w14:textId="77777777" w:rsidR="00415F3E" w:rsidRPr="00881DB2" w:rsidRDefault="00415F3E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B27" w14:textId="77777777" w:rsidR="00415F3E" w:rsidRPr="00881DB2" w:rsidRDefault="00415F3E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D8163" w14:textId="77777777" w:rsidR="00415F3E" w:rsidRPr="00881DB2" w:rsidRDefault="00415F3E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 w:rsidRPr="00881DB2">
              <w:rPr>
                <w:rFonts w:asciiTheme="minorHAnsi" w:hAnsiTheme="minorHAnsi" w:cstheme="minorHAnsi"/>
                <w:szCs w:val="22"/>
              </w:rPr>
              <w:t>Reševanje elektronske ankete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91FA" w14:textId="77777777" w:rsidR="00415F3E" w:rsidRPr="00881DB2" w:rsidRDefault="00415F3E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415F3E" w:rsidRPr="00881DB2" w14:paraId="36E23834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4BB11" w14:textId="77777777" w:rsidR="00415F3E" w:rsidRPr="00881DB2" w:rsidRDefault="00415F3E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899E" w14:textId="77777777" w:rsidR="00415F3E" w:rsidRPr="00881DB2" w:rsidRDefault="00415F3E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316B" w14:textId="77777777" w:rsidR="00415F3E" w:rsidRPr="00881DB2" w:rsidRDefault="00415F3E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8021" w14:textId="77777777" w:rsidR="00415F3E" w:rsidRPr="00881DB2" w:rsidRDefault="00415F3E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 w:rsidRPr="00881DB2">
              <w:rPr>
                <w:rFonts w:asciiTheme="minorHAnsi" w:hAnsiTheme="minorHAnsi" w:cstheme="minorHAnsi"/>
                <w:szCs w:val="22"/>
              </w:rPr>
              <w:t>Obdelava elektronske ankete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5CE8" w14:textId="77777777" w:rsidR="00415F3E" w:rsidRPr="00881DB2" w:rsidRDefault="00415F3E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1207D1" w:rsidRPr="00881DB2" w14:paraId="65E05A13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E98D" w14:textId="77777777" w:rsidR="001207D1" w:rsidRPr="00881DB2" w:rsidRDefault="001207D1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84B6" w14:textId="77777777" w:rsidR="001207D1" w:rsidRPr="00881DB2" w:rsidRDefault="001207D1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26B1" w14:textId="77777777" w:rsidR="001207D1" w:rsidRPr="00881DB2" w:rsidRDefault="001207D1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0F59" w14:textId="77777777" w:rsidR="001207D1" w:rsidRPr="00881DB2" w:rsidRDefault="001207D1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 w:rsidRPr="00881DB2">
              <w:rPr>
                <w:rFonts w:asciiTheme="minorHAnsi" w:hAnsiTheme="minorHAnsi" w:cstheme="minorHAnsi"/>
                <w:szCs w:val="22"/>
              </w:rPr>
              <w:t>Obdelava elektronske ankete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81E7" w14:textId="77777777" w:rsidR="001207D1" w:rsidRPr="00881DB2" w:rsidRDefault="001207D1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E5127" w:rsidRPr="00881DB2" w14:paraId="2729F9E7" w14:textId="7777777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7EF7" w14:textId="77777777" w:rsidR="007E5127" w:rsidRPr="00881DB2" w:rsidRDefault="007E5127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B16F" w14:textId="77777777" w:rsidR="007E5127" w:rsidRPr="00881DB2" w:rsidRDefault="007E5127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1C8" w14:textId="77777777" w:rsidR="007E5127" w:rsidRPr="00881DB2" w:rsidRDefault="007E5127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F4A48" w14:textId="77777777" w:rsidR="007E5127" w:rsidRPr="00881DB2" w:rsidRDefault="007E5127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  <w:r w:rsidRPr="00881DB2">
              <w:rPr>
                <w:rFonts w:asciiTheme="minorHAnsi" w:hAnsiTheme="minorHAnsi" w:cstheme="minorHAnsi"/>
                <w:szCs w:val="22"/>
              </w:rPr>
              <w:t>Skupaj ur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1731D" w14:textId="77777777" w:rsidR="007E5127" w:rsidRPr="00881DB2" w:rsidRDefault="007E5127" w:rsidP="000950D7">
            <w:pPr>
              <w:pStyle w:val="Brezrazmikov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064C8A5" w14:textId="77777777" w:rsidR="00E12380" w:rsidRPr="00881DB2" w:rsidRDefault="00E12380" w:rsidP="000950D7">
      <w:pPr>
        <w:pStyle w:val="Brezrazmikov"/>
        <w:rPr>
          <w:rFonts w:asciiTheme="minorHAnsi" w:hAnsiTheme="minorHAnsi" w:cstheme="minorHAnsi"/>
          <w:b/>
          <w:szCs w:val="22"/>
        </w:rPr>
      </w:pPr>
    </w:p>
    <w:p w14:paraId="05721E7D" w14:textId="77777777" w:rsidR="00881DB2" w:rsidRDefault="00E12380" w:rsidP="000950D7">
      <w:pPr>
        <w:pStyle w:val="Brezrazmikov"/>
        <w:rPr>
          <w:rFonts w:asciiTheme="minorHAnsi" w:hAnsiTheme="minorHAnsi" w:cstheme="minorHAnsi"/>
          <w:b/>
          <w:szCs w:val="22"/>
        </w:rPr>
      </w:pPr>
      <w:r w:rsidRPr="00881DB2">
        <w:rPr>
          <w:rFonts w:asciiTheme="minorHAnsi" w:hAnsiTheme="minorHAnsi" w:cstheme="minorHAnsi"/>
          <w:b/>
          <w:szCs w:val="22"/>
        </w:rPr>
        <w:t>2 Izvedba operativnega načrtovanja</w:t>
      </w:r>
      <w:r w:rsidR="00FE4BB4" w:rsidRPr="00881DB2">
        <w:rPr>
          <w:rFonts w:asciiTheme="minorHAnsi" w:hAnsiTheme="minorHAnsi" w:cstheme="minorHAnsi"/>
          <w:b/>
          <w:szCs w:val="22"/>
        </w:rPr>
        <w:t xml:space="preserve"> </w:t>
      </w:r>
      <w:r w:rsidR="00C41B5C" w:rsidRPr="00881DB2">
        <w:rPr>
          <w:rFonts w:asciiTheme="minorHAnsi" w:hAnsiTheme="minorHAnsi" w:cstheme="minorHAnsi"/>
          <w:b/>
          <w:szCs w:val="22"/>
        </w:rPr>
        <w:t>za anketo</w:t>
      </w:r>
    </w:p>
    <w:p w14:paraId="06084BE6" w14:textId="77777777" w:rsidR="00881DB2" w:rsidRDefault="00881DB2" w:rsidP="000950D7">
      <w:pPr>
        <w:pStyle w:val="Brezrazmikov"/>
        <w:rPr>
          <w:rFonts w:asciiTheme="minorHAnsi" w:hAnsiTheme="minorHAnsi" w:cstheme="minorHAnsi"/>
          <w:b/>
          <w:color w:val="000000"/>
          <w:szCs w:val="22"/>
        </w:rPr>
      </w:pPr>
    </w:p>
    <w:p w14:paraId="075469A9" w14:textId="77777777" w:rsidR="00B632DC" w:rsidRPr="00881DB2" w:rsidRDefault="00010F81" w:rsidP="000950D7">
      <w:pPr>
        <w:pStyle w:val="Brezrazmikov"/>
        <w:rPr>
          <w:rFonts w:asciiTheme="minorHAnsi" w:hAnsiTheme="minorHAnsi" w:cstheme="minorHAnsi"/>
          <w:b/>
          <w:color w:val="000000"/>
          <w:szCs w:val="22"/>
        </w:rPr>
      </w:pPr>
      <w:r w:rsidRPr="00881DB2">
        <w:rPr>
          <w:rFonts w:asciiTheme="minorHAnsi" w:hAnsiTheme="minorHAnsi" w:cstheme="minorHAnsi"/>
          <w:b/>
          <w:color w:val="000000"/>
          <w:szCs w:val="22"/>
        </w:rPr>
        <w:t>Načrtovanje ankete</w:t>
      </w:r>
    </w:p>
    <w:p w14:paraId="4C662739" w14:textId="77777777" w:rsidR="00B632DC" w:rsidRPr="00881DB2" w:rsidRDefault="00B632DC" w:rsidP="000950D7">
      <w:pPr>
        <w:pStyle w:val="Brezrazmikov"/>
        <w:rPr>
          <w:rFonts w:asciiTheme="minorHAnsi" w:hAnsiTheme="minorHAnsi" w:cstheme="minorHAnsi"/>
          <w:b/>
          <w:color w:val="000000"/>
          <w:szCs w:val="22"/>
        </w:rPr>
      </w:pPr>
    </w:p>
    <w:p w14:paraId="05FBA3B5" w14:textId="77777777" w:rsidR="001C11DF" w:rsidRPr="00881DB2" w:rsidRDefault="001C11DF" w:rsidP="000950D7">
      <w:pPr>
        <w:pStyle w:val="Brezrazmikov"/>
        <w:rPr>
          <w:rFonts w:asciiTheme="minorHAnsi" w:hAnsiTheme="minorHAnsi" w:cstheme="minorHAnsi"/>
          <w:b/>
          <w:szCs w:val="22"/>
        </w:rPr>
      </w:pPr>
      <w:r w:rsidRPr="00881DB2">
        <w:rPr>
          <w:rFonts w:asciiTheme="minorHAnsi" w:hAnsiTheme="minorHAnsi" w:cstheme="minorHAnsi"/>
          <w:b/>
          <w:szCs w:val="22"/>
        </w:rPr>
        <w:t xml:space="preserve">Okvirna anketna vprašanja </w:t>
      </w:r>
    </w:p>
    <w:p w14:paraId="21C3FCBF" w14:textId="77777777" w:rsidR="001C11DF" w:rsidRPr="00881DB2" w:rsidRDefault="001C11DF" w:rsidP="000950D7">
      <w:pPr>
        <w:pStyle w:val="Brezrazmikov"/>
        <w:rPr>
          <w:rFonts w:asciiTheme="minorHAnsi" w:hAnsiTheme="minorHAnsi" w:cstheme="minorHAnsi"/>
          <w:b/>
          <w:szCs w:val="22"/>
        </w:rPr>
      </w:pPr>
    </w:p>
    <w:p w14:paraId="76C3E262" w14:textId="77777777" w:rsidR="001C11DF" w:rsidRPr="00881DB2" w:rsidRDefault="001C11DF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>V anketi želimo odgovoriti na naslednja raziskovalna vprašanja:</w:t>
      </w:r>
    </w:p>
    <w:p w14:paraId="46BE95EE" w14:textId="03E6CE03" w:rsidR="001D3EA7" w:rsidRDefault="001D3EA7" w:rsidP="000950D7">
      <w:pPr>
        <w:pStyle w:val="Brezrazmikov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>?</w:t>
      </w:r>
    </w:p>
    <w:p w14:paraId="4879FE7A" w14:textId="0B24650E" w:rsidR="00742D1C" w:rsidRDefault="00742D1C" w:rsidP="000950D7">
      <w:pPr>
        <w:pStyle w:val="Brezrazmikov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?</w:t>
      </w:r>
    </w:p>
    <w:p w14:paraId="04B3E1B7" w14:textId="0E4573E6" w:rsidR="00742D1C" w:rsidRDefault="00742D1C" w:rsidP="000950D7">
      <w:pPr>
        <w:pStyle w:val="Brezrazmikov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?</w:t>
      </w:r>
    </w:p>
    <w:p w14:paraId="0A3F27F2" w14:textId="197BFFAC" w:rsidR="00742D1C" w:rsidRDefault="00742D1C" w:rsidP="000950D7">
      <w:pPr>
        <w:pStyle w:val="Brezrazmikov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?</w:t>
      </w:r>
    </w:p>
    <w:p w14:paraId="482D02EC" w14:textId="7BDCC541" w:rsidR="00742D1C" w:rsidRDefault="00742D1C" w:rsidP="000950D7">
      <w:pPr>
        <w:pStyle w:val="Brezrazmikov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?</w:t>
      </w:r>
    </w:p>
    <w:p w14:paraId="5F883AA9" w14:textId="083F3C8A" w:rsidR="00742D1C" w:rsidRDefault="00742D1C" w:rsidP="000950D7">
      <w:pPr>
        <w:pStyle w:val="Brezrazmikov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?</w:t>
      </w:r>
    </w:p>
    <w:p w14:paraId="5B0D86F5" w14:textId="60BD42DF" w:rsidR="00742D1C" w:rsidRDefault="00742D1C" w:rsidP="000950D7">
      <w:pPr>
        <w:pStyle w:val="Brezrazmikov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?</w:t>
      </w:r>
    </w:p>
    <w:p w14:paraId="37945C26" w14:textId="519FE3F0" w:rsidR="00742D1C" w:rsidRDefault="00742D1C" w:rsidP="000950D7">
      <w:pPr>
        <w:pStyle w:val="Brezrazmikov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?</w:t>
      </w:r>
    </w:p>
    <w:p w14:paraId="1F0FFEFA" w14:textId="63540E5A" w:rsidR="00742D1C" w:rsidRPr="00742D1C" w:rsidRDefault="00742D1C" w:rsidP="005D1079">
      <w:pPr>
        <w:pStyle w:val="Brezrazmikov"/>
        <w:numPr>
          <w:ilvl w:val="0"/>
          <w:numId w:val="6"/>
        </w:numPr>
        <w:rPr>
          <w:rFonts w:asciiTheme="minorHAnsi" w:hAnsiTheme="minorHAnsi" w:cstheme="minorHAnsi"/>
          <w:szCs w:val="22"/>
        </w:rPr>
      </w:pPr>
      <w:r w:rsidRPr="00742D1C">
        <w:rPr>
          <w:rFonts w:asciiTheme="minorHAnsi" w:hAnsiTheme="minorHAnsi" w:cstheme="minorHAnsi"/>
          <w:szCs w:val="22"/>
        </w:rPr>
        <w:t>?</w:t>
      </w:r>
    </w:p>
    <w:p w14:paraId="188A9771" w14:textId="77777777" w:rsidR="00073E23" w:rsidRPr="00881DB2" w:rsidRDefault="00073E23" w:rsidP="000950D7">
      <w:pPr>
        <w:pStyle w:val="Brezrazmikov"/>
        <w:rPr>
          <w:rFonts w:asciiTheme="minorHAnsi" w:hAnsiTheme="minorHAnsi" w:cstheme="minorHAnsi"/>
          <w:b/>
          <w:szCs w:val="22"/>
        </w:rPr>
      </w:pPr>
    </w:p>
    <w:p w14:paraId="17E08493" w14:textId="77777777" w:rsidR="00010F81" w:rsidRPr="00881DB2" w:rsidRDefault="00010F81" w:rsidP="000950D7">
      <w:pPr>
        <w:pStyle w:val="Brezrazmikov"/>
        <w:rPr>
          <w:rFonts w:asciiTheme="minorHAnsi" w:hAnsiTheme="minorHAnsi" w:cstheme="minorHAnsi"/>
          <w:b/>
          <w:szCs w:val="22"/>
        </w:rPr>
      </w:pPr>
      <w:r w:rsidRPr="00881DB2">
        <w:rPr>
          <w:rFonts w:asciiTheme="minorHAnsi" w:hAnsiTheme="minorHAnsi" w:cstheme="minorHAnsi"/>
          <w:b/>
          <w:szCs w:val="22"/>
        </w:rPr>
        <w:t>Cilji ankete</w:t>
      </w:r>
    </w:p>
    <w:p w14:paraId="1B4AA990" w14:textId="77777777" w:rsidR="00010F81" w:rsidRPr="00881DB2" w:rsidRDefault="00010F81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1A57A898" w14:textId="77777777" w:rsidR="00010F81" w:rsidRPr="00881DB2" w:rsidRDefault="00010F81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>Z anketo želimo doseči naslednje cilje:</w:t>
      </w:r>
    </w:p>
    <w:p w14:paraId="02ADE032" w14:textId="690690CF" w:rsidR="007518C1" w:rsidRPr="00881DB2" w:rsidRDefault="007518C1" w:rsidP="000950D7">
      <w:pPr>
        <w:pStyle w:val="Brezrazmikov"/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</w:p>
    <w:p w14:paraId="637E88F2" w14:textId="6089108C" w:rsidR="007518C1" w:rsidRPr="00881DB2" w:rsidRDefault="007518C1" w:rsidP="000950D7">
      <w:pPr>
        <w:pStyle w:val="Brezrazmikov"/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</w:p>
    <w:p w14:paraId="0858A142" w14:textId="3BEE3FBF" w:rsidR="007518C1" w:rsidRPr="00881DB2" w:rsidRDefault="007518C1" w:rsidP="000950D7">
      <w:pPr>
        <w:pStyle w:val="Brezrazmikov"/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</w:p>
    <w:p w14:paraId="240AAAC8" w14:textId="77777777" w:rsidR="00742D1C" w:rsidRPr="00881DB2" w:rsidRDefault="00742D1C" w:rsidP="00742D1C">
      <w:pPr>
        <w:pStyle w:val="Brezrazmikov"/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</w:p>
    <w:p w14:paraId="484673AD" w14:textId="77777777" w:rsidR="00742D1C" w:rsidRPr="00881DB2" w:rsidRDefault="00742D1C" w:rsidP="00742D1C">
      <w:pPr>
        <w:pStyle w:val="Brezrazmikov"/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</w:p>
    <w:p w14:paraId="51D09674" w14:textId="77777777" w:rsidR="00742D1C" w:rsidRPr="00881DB2" w:rsidRDefault="00742D1C" w:rsidP="00742D1C">
      <w:pPr>
        <w:pStyle w:val="Brezrazmikov"/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</w:p>
    <w:p w14:paraId="4A28BB7A" w14:textId="77777777" w:rsidR="00742D1C" w:rsidRPr="00881DB2" w:rsidRDefault="00742D1C" w:rsidP="00742D1C">
      <w:pPr>
        <w:pStyle w:val="Brezrazmikov"/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</w:p>
    <w:p w14:paraId="17AD2146" w14:textId="77777777" w:rsidR="00742D1C" w:rsidRPr="00881DB2" w:rsidRDefault="00742D1C" w:rsidP="00742D1C">
      <w:pPr>
        <w:pStyle w:val="Brezrazmikov"/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</w:p>
    <w:p w14:paraId="67E227C2" w14:textId="77777777" w:rsidR="00742D1C" w:rsidRPr="00881DB2" w:rsidRDefault="00742D1C" w:rsidP="00742D1C">
      <w:pPr>
        <w:pStyle w:val="Brezrazmikov"/>
        <w:numPr>
          <w:ilvl w:val="0"/>
          <w:numId w:val="7"/>
        </w:numPr>
        <w:rPr>
          <w:rFonts w:asciiTheme="minorHAnsi" w:hAnsiTheme="minorHAnsi" w:cstheme="minorHAnsi"/>
          <w:szCs w:val="22"/>
        </w:rPr>
      </w:pPr>
    </w:p>
    <w:p w14:paraId="4133B5B3" w14:textId="77777777" w:rsidR="00010F81" w:rsidRPr="00881DB2" w:rsidRDefault="00010F81" w:rsidP="000950D7">
      <w:pPr>
        <w:pStyle w:val="Brezrazmikov"/>
        <w:rPr>
          <w:rFonts w:asciiTheme="minorHAnsi" w:hAnsiTheme="minorHAnsi" w:cstheme="minorHAnsi"/>
          <w:b/>
          <w:szCs w:val="22"/>
        </w:rPr>
      </w:pPr>
      <w:r w:rsidRPr="00881DB2">
        <w:rPr>
          <w:rFonts w:asciiTheme="minorHAnsi" w:hAnsiTheme="minorHAnsi" w:cstheme="minorHAnsi"/>
          <w:b/>
          <w:szCs w:val="22"/>
        </w:rPr>
        <w:lastRenderedPageBreak/>
        <w:t xml:space="preserve">Značilnosti anketirancev </w:t>
      </w:r>
    </w:p>
    <w:p w14:paraId="77CE7CED" w14:textId="77777777" w:rsidR="00BB4724" w:rsidRPr="00881DB2" w:rsidRDefault="00BB4724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479B7553" w14:textId="77777777" w:rsidR="00E82596" w:rsidRPr="00881DB2" w:rsidRDefault="00E82596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 xml:space="preserve">Naši anketiranci bodo dijaki </w:t>
      </w:r>
      <w:r w:rsidR="00F74770" w:rsidRPr="00881DB2">
        <w:rPr>
          <w:rFonts w:asciiTheme="minorHAnsi" w:hAnsiTheme="minorHAnsi" w:cstheme="minorHAnsi"/>
          <w:szCs w:val="22"/>
        </w:rPr>
        <w:t>SESGŠ</w:t>
      </w:r>
      <w:r w:rsidRPr="00881DB2">
        <w:rPr>
          <w:rFonts w:asciiTheme="minorHAnsi" w:hAnsiTheme="minorHAnsi" w:cstheme="minorHAnsi"/>
          <w:szCs w:val="22"/>
        </w:rPr>
        <w:t xml:space="preserve"> Kranj</w:t>
      </w:r>
      <w:r w:rsidR="002735AC" w:rsidRPr="00881DB2">
        <w:rPr>
          <w:rFonts w:asciiTheme="minorHAnsi" w:hAnsiTheme="minorHAnsi" w:cstheme="minorHAnsi"/>
          <w:szCs w:val="22"/>
        </w:rPr>
        <w:t>.</w:t>
      </w:r>
      <w:r w:rsidRPr="00881DB2">
        <w:rPr>
          <w:rFonts w:asciiTheme="minorHAnsi" w:hAnsiTheme="minorHAnsi" w:cstheme="minorHAnsi"/>
          <w:szCs w:val="22"/>
        </w:rPr>
        <w:t xml:space="preserve"> Anketiranci so moški in ženske od tega 60% žensk in 40% moških. </w:t>
      </w:r>
      <w:r w:rsidR="000950D7">
        <w:rPr>
          <w:rFonts w:asciiTheme="minorHAnsi" w:hAnsiTheme="minorHAnsi" w:cstheme="minorHAnsi"/>
          <w:szCs w:val="22"/>
        </w:rPr>
        <w:t>Njihova s</w:t>
      </w:r>
      <w:r w:rsidRPr="00881DB2">
        <w:rPr>
          <w:rFonts w:asciiTheme="minorHAnsi" w:hAnsiTheme="minorHAnsi" w:cstheme="minorHAnsi"/>
          <w:szCs w:val="22"/>
        </w:rPr>
        <w:t>tarost je od 18 do 19 let.</w:t>
      </w:r>
    </w:p>
    <w:p w14:paraId="31F0DA47" w14:textId="77777777" w:rsidR="00E82596" w:rsidRPr="00881DB2" w:rsidRDefault="00E82596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7FF2A98F" w14:textId="77777777" w:rsidR="00E82596" w:rsidRPr="00881DB2" w:rsidRDefault="00E82596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b/>
          <w:szCs w:val="22"/>
        </w:rPr>
        <w:t>Način, kraj in čas anketiranja</w:t>
      </w:r>
    </w:p>
    <w:p w14:paraId="1B5FD600" w14:textId="77777777" w:rsidR="002735AC" w:rsidRPr="00881DB2" w:rsidRDefault="002735AC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46A18C00" w14:textId="77777777" w:rsidR="00E82596" w:rsidRPr="00881DB2" w:rsidRDefault="00E82596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 xml:space="preserve">Izvedli bomo spletno anketo. </w:t>
      </w:r>
      <w:r w:rsidR="000950D7">
        <w:rPr>
          <w:rFonts w:asciiTheme="minorHAnsi" w:hAnsiTheme="minorHAnsi" w:cstheme="minorHAnsi"/>
          <w:szCs w:val="22"/>
        </w:rPr>
        <w:t>Anketiranci</w:t>
      </w:r>
      <w:r w:rsidRPr="00881DB2">
        <w:rPr>
          <w:rFonts w:asciiTheme="minorHAnsi" w:hAnsiTheme="minorHAnsi" w:cstheme="minorHAnsi"/>
          <w:szCs w:val="22"/>
        </w:rPr>
        <w:t xml:space="preserve"> jo bodo rešili na spletni strani in jo tam tudi oddali. Anketirali bomo v mesecu februarju in marcu 20</w:t>
      </w:r>
      <w:r w:rsidR="00BB4724" w:rsidRPr="00881DB2">
        <w:rPr>
          <w:rFonts w:asciiTheme="minorHAnsi" w:hAnsiTheme="minorHAnsi" w:cstheme="minorHAnsi"/>
          <w:szCs w:val="22"/>
        </w:rPr>
        <w:t>19</w:t>
      </w:r>
      <w:r w:rsidRPr="00881DB2">
        <w:rPr>
          <w:rFonts w:asciiTheme="minorHAnsi" w:hAnsiTheme="minorHAnsi" w:cstheme="minorHAnsi"/>
          <w:szCs w:val="22"/>
        </w:rPr>
        <w:t>.</w:t>
      </w:r>
    </w:p>
    <w:p w14:paraId="3E84B936" w14:textId="77777777" w:rsidR="004C5B89" w:rsidRPr="00881DB2" w:rsidRDefault="004C5B89" w:rsidP="000950D7">
      <w:pPr>
        <w:pStyle w:val="Brezrazmikov"/>
        <w:rPr>
          <w:rFonts w:asciiTheme="minorHAnsi" w:hAnsiTheme="minorHAnsi" w:cstheme="minorHAnsi"/>
          <w:b/>
          <w:color w:val="000000"/>
          <w:szCs w:val="22"/>
        </w:rPr>
      </w:pPr>
    </w:p>
    <w:p w14:paraId="04C224F6" w14:textId="77777777" w:rsidR="00911073" w:rsidRPr="00881DB2" w:rsidRDefault="00911073" w:rsidP="000950D7">
      <w:pPr>
        <w:pStyle w:val="Brezrazmikov"/>
        <w:rPr>
          <w:rFonts w:asciiTheme="minorHAnsi" w:hAnsiTheme="minorHAnsi" w:cstheme="minorHAnsi"/>
          <w:b/>
          <w:color w:val="000000"/>
          <w:szCs w:val="22"/>
        </w:rPr>
      </w:pPr>
      <w:r w:rsidRPr="00881DB2">
        <w:rPr>
          <w:rFonts w:asciiTheme="minorHAnsi" w:hAnsiTheme="minorHAnsi" w:cstheme="minorHAnsi"/>
          <w:b/>
          <w:color w:val="000000"/>
          <w:szCs w:val="22"/>
        </w:rPr>
        <w:t>3.</w:t>
      </w:r>
      <w:bookmarkStart w:id="2" w:name="rezultati_ankete"/>
      <w:r w:rsidRPr="00881DB2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hyperlink w:anchor="naloga_4" w:history="1">
        <w:r w:rsidRPr="00881DB2">
          <w:rPr>
            <w:rStyle w:val="Hiperpovezava"/>
            <w:rFonts w:asciiTheme="minorHAnsi" w:hAnsiTheme="minorHAnsi" w:cstheme="minorHAnsi"/>
            <w:b/>
            <w:color w:val="000000"/>
            <w:szCs w:val="22"/>
            <w:u w:val="none"/>
          </w:rPr>
          <w:t>Rezultati ankete</w:t>
        </w:r>
        <w:bookmarkEnd w:id="2"/>
      </w:hyperlink>
    </w:p>
    <w:p w14:paraId="2710AAC4" w14:textId="77777777" w:rsidR="003B3D1A" w:rsidRPr="00881DB2" w:rsidRDefault="003B3D1A" w:rsidP="000950D7">
      <w:pPr>
        <w:pStyle w:val="Brezrazmikov"/>
        <w:rPr>
          <w:rFonts w:asciiTheme="minorHAnsi" w:hAnsiTheme="minorHAnsi" w:cstheme="minorHAnsi"/>
          <w:b/>
          <w:color w:val="000000"/>
          <w:szCs w:val="22"/>
        </w:rPr>
      </w:pPr>
    </w:p>
    <w:p w14:paraId="4573D9ED" w14:textId="77777777" w:rsidR="00911073" w:rsidRPr="00881DB2" w:rsidRDefault="00911073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color w:val="000000"/>
          <w:szCs w:val="22"/>
        </w:rPr>
        <w:t>Dne 16. 02. 20</w:t>
      </w:r>
      <w:r w:rsidR="00BB4724" w:rsidRPr="00881DB2">
        <w:rPr>
          <w:rFonts w:asciiTheme="minorHAnsi" w:hAnsiTheme="minorHAnsi" w:cstheme="minorHAnsi"/>
          <w:color w:val="000000"/>
          <w:szCs w:val="22"/>
        </w:rPr>
        <w:t>19</w:t>
      </w:r>
      <w:r w:rsidRPr="00881DB2">
        <w:rPr>
          <w:rFonts w:asciiTheme="minorHAnsi" w:hAnsiTheme="minorHAnsi" w:cstheme="minorHAnsi"/>
          <w:color w:val="000000"/>
          <w:szCs w:val="22"/>
        </w:rPr>
        <w:t xml:space="preserve"> smo anketirali dijake </w:t>
      </w:r>
      <w:r w:rsidR="00D914F3" w:rsidRPr="00881DB2">
        <w:rPr>
          <w:rFonts w:asciiTheme="minorHAnsi" w:hAnsiTheme="minorHAnsi" w:cstheme="minorHAnsi"/>
          <w:color w:val="000000"/>
          <w:szCs w:val="22"/>
        </w:rPr>
        <w:t>SESGŠ</w:t>
      </w:r>
      <w:r w:rsidR="002735AC" w:rsidRPr="00881DB2">
        <w:rPr>
          <w:rFonts w:asciiTheme="minorHAnsi" w:hAnsiTheme="minorHAnsi" w:cstheme="minorHAnsi"/>
          <w:color w:val="000000"/>
          <w:szCs w:val="22"/>
        </w:rPr>
        <w:t xml:space="preserve"> Kranj</w:t>
      </w:r>
      <w:r w:rsidRPr="00881DB2">
        <w:rPr>
          <w:rFonts w:asciiTheme="minorHAnsi" w:hAnsiTheme="minorHAnsi" w:cstheme="minorHAnsi"/>
          <w:color w:val="000000"/>
          <w:szCs w:val="22"/>
        </w:rPr>
        <w:t xml:space="preserve">. Reševali so spletno anketo, ki je bila dosegljiva na spletnem naslovu. </w:t>
      </w:r>
      <w:hyperlink r:id="rId6" w:history="1">
        <w:r w:rsidR="00BB4724" w:rsidRPr="00881DB2">
          <w:rPr>
            <w:rStyle w:val="Hiperpovezava"/>
            <w:rFonts w:asciiTheme="minorHAnsi" w:hAnsiTheme="minorHAnsi" w:cstheme="minorHAnsi"/>
            <w:szCs w:val="22"/>
          </w:rPr>
          <w:t>http://lebinca.com/sprasevanje</w:t>
        </w:r>
      </w:hyperlink>
      <w:r w:rsidRPr="00881DB2">
        <w:rPr>
          <w:rFonts w:asciiTheme="minorHAnsi" w:hAnsiTheme="minorHAnsi" w:cstheme="minorHAnsi"/>
          <w:color w:val="000000"/>
          <w:szCs w:val="22"/>
        </w:rPr>
        <w:t xml:space="preserve"> Prejeli smo 22 odgovorov.</w:t>
      </w:r>
      <w:r w:rsidRPr="00881DB2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Pr="00881DB2">
        <w:rPr>
          <w:rFonts w:asciiTheme="minorHAnsi" w:hAnsiTheme="minorHAnsi" w:cstheme="minorHAnsi"/>
          <w:szCs w:val="22"/>
        </w:rPr>
        <w:t>Anketiranci so bili moški in ženske, od tega 60% žensk in 40% moških. Starost anketirancev je bila od 18 do 19 let.</w:t>
      </w:r>
    </w:p>
    <w:p w14:paraId="087C1FD5" w14:textId="77777777" w:rsidR="00911073" w:rsidRPr="00881DB2" w:rsidRDefault="00911073" w:rsidP="000950D7">
      <w:pPr>
        <w:pStyle w:val="Brezrazmikov"/>
        <w:rPr>
          <w:rFonts w:asciiTheme="minorHAnsi" w:hAnsiTheme="minorHAnsi" w:cstheme="minorHAnsi"/>
          <w:b/>
          <w:color w:val="000000"/>
          <w:szCs w:val="22"/>
        </w:rPr>
      </w:pPr>
    </w:p>
    <w:p w14:paraId="1CDDF3D7" w14:textId="77777777" w:rsidR="00911073" w:rsidRPr="00881DB2" w:rsidRDefault="00911073" w:rsidP="000950D7">
      <w:pPr>
        <w:pStyle w:val="Brezrazmikov"/>
        <w:rPr>
          <w:rFonts w:asciiTheme="minorHAnsi" w:hAnsiTheme="minorHAnsi" w:cstheme="minorHAnsi"/>
          <w:b/>
          <w:szCs w:val="22"/>
        </w:rPr>
      </w:pPr>
      <w:r w:rsidRPr="00881DB2">
        <w:rPr>
          <w:rFonts w:asciiTheme="minorHAnsi" w:hAnsiTheme="minorHAnsi" w:cstheme="minorHAnsi"/>
          <w:color w:val="000000"/>
          <w:szCs w:val="22"/>
        </w:rPr>
        <w:t xml:space="preserve">Na podlagi obdelave podatkov ankete Uporaba mobilne telefonije </w:t>
      </w:r>
      <w:r w:rsidR="0029048C" w:rsidRPr="00881DB2">
        <w:rPr>
          <w:rFonts w:asciiTheme="minorHAnsi" w:hAnsiTheme="minorHAnsi" w:cstheme="minorHAnsi"/>
          <w:color w:val="000000"/>
          <w:szCs w:val="22"/>
        </w:rPr>
        <w:t>med dijaki</w:t>
      </w:r>
      <w:r w:rsidR="00BB4724" w:rsidRPr="00881DB2">
        <w:rPr>
          <w:rFonts w:asciiTheme="minorHAnsi" w:hAnsiTheme="minorHAnsi" w:cstheme="minorHAnsi"/>
          <w:color w:val="000000"/>
          <w:szCs w:val="22"/>
        </w:rPr>
        <w:t xml:space="preserve"> SESGŠ</w:t>
      </w:r>
      <w:r w:rsidR="0029048C" w:rsidRPr="00881DB2">
        <w:rPr>
          <w:rFonts w:asciiTheme="minorHAnsi" w:hAnsiTheme="minorHAnsi" w:cstheme="minorHAnsi"/>
          <w:color w:val="000000"/>
          <w:szCs w:val="22"/>
        </w:rPr>
        <w:t xml:space="preserve"> Kranj</w:t>
      </w:r>
      <w:r w:rsidRPr="00881DB2">
        <w:rPr>
          <w:rFonts w:asciiTheme="minorHAnsi" w:hAnsiTheme="minorHAnsi" w:cstheme="minorHAnsi"/>
          <w:color w:val="000000"/>
          <w:szCs w:val="22"/>
        </w:rPr>
        <w:t xml:space="preserve"> </w:t>
      </w:r>
      <w:r w:rsidR="0029048C" w:rsidRPr="00881DB2">
        <w:rPr>
          <w:rFonts w:asciiTheme="minorHAnsi" w:hAnsiTheme="minorHAnsi" w:cstheme="minorHAnsi"/>
          <w:color w:val="000000"/>
          <w:szCs w:val="22"/>
        </w:rPr>
        <w:t xml:space="preserve">v aplikaciji </w:t>
      </w:r>
      <w:r w:rsidRPr="00881DB2">
        <w:rPr>
          <w:rFonts w:asciiTheme="minorHAnsi" w:hAnsiTheme="minorHAnsi" w:cstheme="minorHAnsi"/>
          <w:color w:val="000000"/>
          <w:szCs w:val="22"/>
        </w:rPr>
        <w:t>Limesurvey, smo prišli do naslednjih rezultatov.</w:t>
      </w:r>
    </w:p>
    <w:p w14:paraId="09E04132" w14:textId="77777777" w:rsidR="00911073" w:rsidRPr="00881DB2" w:rsidRDefault="00911073" w:rsidP="000950D7">
      <w:pPr>
        <w:pStyle w:val="Brezrazmikov"/>
        <w:rPr>
          <w:rFonts w:asciiTheme="minorHAnsi" w:hAnsiTheme="minorHAnsi" w:cstheme="minorHAnsi"/>
          <w:color w:val="000000"/>
          <w:szCs w:val="22"/>
        </w:rPr>
      </w:pPr>
    </w:p>
    <w:p w14:paraId="7B31D694" w14:textId="77777777" w:rsidR="00911073" w:rsidRPr="00881DB2" w:rsidRDefault="0091555F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>1. Katere slovenske mobilne operaterje poznate?</w:t>
      </w:r>
    </w:p>
    <w:p w14:paraId="4201ED8B" w14:textId="77777777" w:rsidR="0091555F" w:rsidRPr="00881DB2" w:rsidRDefault="0091555F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5F02B80C" w14:textId="77777777" w:rsidR="0091555F" w:rsidRPr="00881DB2" w:rsidRDefault="0091555F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4784CA8E" wp14:editId="4C5B88AB">
            <wp:extent cx="4584700" cy="2755900"/>
            <wp:effectExtent l="0" t="0" r="635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5B9A4D" w14:textId="77777777" w:rsidR="0091555F" w:rsidRPr="00881DB2" w:rsidRDefault="0091555F" w:rsidP="000950D7">
      <w:pPr>
        <w:pStyle w:val="Napis"/>
      </w:pPr>
      <w:r w:rsidRPr="00881DB2">
        <w:t xml:space="preserve">Graf </w:t>
      </w:r>
      <w:r w:rsidR="005941F0" w:rsidRPr="00881DB2">
        <w:rPr>
          <w:noProof/>
        </w:rPr>
        <w:fldChar w:fldCharType="begin"/>
      </w:r>
      <w:r w:rsidR="005941F0" w:rsidRPr="00881DB2">
        <w:rPr>
          <w:noProof/>
        </w:rPr>
        <w:instrText xml:space="preserve"> SEQ Graf \* ARABIC </w:instrText>
      </w:r>
      <w:r w:rsidR="005941F0" w:rsidRPr="00881DB2">
        <w:rPr>
          <w:noProof/>
        </w:rPr>
        <w:fldChar w:fldCharType="separate"/>
      </w:r>
      <w:r w:rsidR="0056250E" w:rsidRPr="00881DB2">
        <w:rPr>
          <w:noProof/>
        </w:rPr>
        <w:t>1</w:t>
      </w:r>
      <w:r w:rsidR="005941F0" w:rsidRPr="00881DB2">
        <w:rPr>
          <w:noProof/>
        </w:rPr>
        <w:fldChar w:fldCharType="end"/>
      </w:r>
      <w:r w:rsidRPr="00881DB2">
        <w:t>: Poznanost slovenskih mobilnih operaterjev</w:t>
      </w:r>
    </w:p>
    <w:p w14:paraId="033B2BB5" w14:textId="77777777" w:rsidR="000950D7" w:rsidRDefault="000950D7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100866EB" w14:textId="77777777" w:rsidR="0091555F" w:rsidRPr="00881DB2" w:rsidRDefault="0091555F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 xml:space="preserve">Iz grafa 1 je razvidno, da največ anketirancev pozna Telekom Slovenije, A1, Telemach in T2. Nekateri poznajo tudi Hot. Najmanj pa jih pozna Me2, </w:t>
      </w:r>
      <w:proofErr w:type="spellStart"/>
      <w:r w:rsidRPr="00881DB2">
        <w:rPr>
          <w:rFonts w:asciiTheme="minorHAnsi" w:hAnsiTheme="minorHAnsi" w:cstheme="minorHAnsi"/>
          <w:szCs w:val="22"/>
        </w:rPr>
        <w:t>Softnet</w:t>
      </w:r>
      <w:proofErr w:type="spellEnd"/>
      <w:r w:rsidRPr="00881DB2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881DB2">
        <w:rPr>
          <w:rFonts w:asciiTheme="minorHAnsi" w:hAnsiTheme="minorHAnsi" w:cstheme="minorHAnsi"/>
          <w:szCs w:val="22"/>
        </w:rPr>
        <w:t>mobil</w:t>
      </w:r>
      <w:proofErr w:type="spellEnd"/>
      <w:r w:rsidRPr="00881DB2">
        <w:rPr>
          <w:rFonts w:asciiTheme="minorHAnsi" w:hAnsiTheme="minorHAnsi" w:cstheme="minorHAnsi"/>
          <w:szCs w:val="22"/>
        </w:rPr>
        <w:t xml:space="preserve"> in </w:t>
      </w:r>
      <w:proofErr w:type="spellStart"/>
      <w:r w:rsidRPr="00881DB2">
        <w:rPr>
          <w:rFonts w:asciiTheme="minorHAnsi" w:hAnsiTheme="minorHAnsi" w:cstheme="minorHAnsi"/>
          <w:szCs w:val="22"/>
        </w:rPr>
        <w:t>DebilMobil</w:t>
      </w:r>
      <w:proofErr w:type="spellEnd"/>
      <w:r w:rsidRPr="00881DB2">
        <w:rPr>
          <w:rFonts w:asciiTheme="minorHAnsi" w:hAnsiTheme="minorHAnsi" w:cstheme="minorHAnsi"/>
          <w:szCs w:val="22"/>
        </w:rPr>
        <w:t>.</w:t>
      </w:r>
    </w:p>
    <w:p w14:paraId="2D6106A3" w14:textId="77777777" w:rsidR="0091555F" w:rsidRPr="00881DB2" w:rsidRDefault="0091555F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7E486DB5" w14:textId="77777777" w:rsidR="005318AC" w:rsidRPr="00881DB2" w:rsidRDefault="005318AC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br w:type="page"/>
      </w:r>
    </w:p>
    <w:p w14:paraId="3BA5B86F" w14:textId="77777777" w:rsidR="0091555F" w:rsidRPr="00881DB2" w:rsidRDefault="0091555F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lastRenderedPageBreak/>
        <w:t xml:space="preserve">2. </w:t>
      </w:r>
      <w:r w:rsidR="005318AC" w:rsidRPr="00881DB2">
        <w:rPr>
          <w:rFonts w:asciiTheme="minorHAnsi" w:hAnsiTheme="minorHAnsi" w:cstheme="minorHAnsi"/>
          <w:szCs w:val="22"/>
        </w:rPr>
        <w:t>Kateri je vaš mobilni operater?</w:t>
      </w:r>
    </w:p>
    <w:p w14:paraId="5FA14194" w14:textId="77777777" w:rsidR="005318AC" w:rsidRPr="00881DB2" w:rsidRDefault="005318AC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485DC101" w14:textId="77777777" w:rsidR="005318AC" w:rsidRPr="00881DB2" w:rsidRDefault="005318AC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6E96F537" wp14:editId="304A2ACE">
            <wp:extent cx="4584700" cy="2755900"/>
            <wp:effectExtent l="0" t="0" r="6350" b="6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20EF7" w14:textId="77777777" w:rsidR="005318AC" w:rsidRPr="00881DB2" w:rsidRDefault="005318AC" w:rsidP="000950D7">
      <w:pPr>
        <w:pStyle w:val="Napis"/>
      </w:pPr>
      <w:r w:rsidRPr="00881DB2">
        <w:t xml:space="preserve">Graf </w:t>
      </w:r>
      <w:r w:rsidR="005941F0" w:rsidRPr="00881DB2">
        <w:rPr>
          <w:noProof/>
        </w:rPr>
        <w:fldChar w:fldCharType="begin"/>
      </w:r>
      <w:r w:rsidR="005941F0" w:rsidRPr="00881DB2">
        <w:rPr>
          <w:noProof/>
        </w:rPr>
        <w:instrText xml:space="preserve"> SEQ Graf \* ARABIC </w:instrText>
      </w:r>
      <w:r w:rsidR="005941F0" w:rsidRPr="00881DB2">
        <w:rPr>
          <w:noProof/>
        </w:rPr>
        <w:fldChar w:fldCharType="separate"/>
      </w:r>
      <w:r w:rsidR="0056250E" w:rsidRPr="00881DB2">
        <w:rPr>
          <w:noProof/>
        </w:rPr>
        <w:t>2</w:t>
      </w:r>
      <w:r w:rsidR="005941F0" w:rsidRPr="00881DB2">
        <w:rPr>
          <w:noProof/>
        </w:rPr>
        <w:fldChar w:fldCharType="end"/>
      </w:r>
      <w:r w:rsidRPr="00881DB2">
        <w:t>: Mobilni operaterji, ki jih imajo anketiranci</w:t>
      </w:r>
    </w:p>
    <w:p w14:paraId="62C4FE22" w14:textId="77777777" w:rsidR="005318AC" w:rsidRPr="00881DB2" w:rsidRDefault="005318AC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 xml:space="preserve">Iz grafa 2 je razvidno, da ima 40 % anketirancev naročniško razmerje pri A1, 24 % pri Telemachu, 16 % pri Telekomu Slovenije oziroma T-2, 4 % pa pri </w:t>
      </w:r>
      <w:proofErr w:type="spellStart"/>
      <w:r w:rsidRPr="00881DB2">
        <w:rPr>
          <w:rFonts w:asciiTheme="minorHAnsi" w:hAnsiTheme="minorHAnsi" w:cstheme="minorHAnsi"/>
          <w:szCs w:val="22"/>
        </w:rPr>
        <w:t>Hotu</w:t>
      </w:r>
      <w:proofErr w:type="spellEnd"/>
      <w:r w:rsidRPr="00881DB2">
        <w:rPr>
          <w:rFonts w:asciiTheme="minorHAnsi" w:hAnsiTheme="minorHAnsi" w:cstheme="minorHAnsi"/>
          <w:szCs w:val="22"/>
        </w:rPr>
        <w:t xml:space="preserve">. Nihče pa nima naročniškega razmerja pri Me2 in </w:t>
      </w:r>
      <w:proofErr w:type="spellStart"/>
      <w:r w:rsidRPr="00881DB2">
        <w:rPr>
          <w:rFonts w:asciiTheme="minorHAnsi" w:hAnsiTheme="minorHAnsi" w:cstheme="minorHAnsi"/>
          <w:szCs w:val="22"/>
        </w:rPr>
        <w:t>Softnet</w:t>
      </w:r>
      <w:proofErr w:type="spellEnd"/>
      <w:r w:rsidRPr="00881DB2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881DB2">
        <w:rPr>
          <w:rFonts w:asciiTheme="minorHAnsi" w:hAnsiTheme="minorHAnsi" w:cstheme="minorHAnsi"/>
          <w:szCs w:val="22"/>
        </w:rPr>
        <w:t>mobilu</w:t>
      </w:r>
      <w:proofErr w:type="spellEnd"/>
      <w:r w:rsidRPr="00881DB2">
        <w:rPr>
          <w:rFonts w:asciiTheme="minorHAnsi" w:hAnsiTheme="minorHAnsi" w:cstheme="minorHAnsi"/>
          <w:szCs w:val="22"/>
        </w:rPr>
        <w:t>.</w:t>
      </w:r>
    </w:p>
    <w:p w14:paraId="3A56477A" w14:textId="77777777" w:rsidR="005318AC" w:rsidRPr="00881DB2" w:rsidRDefault="005318AC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1B00E718" w14:textId="77777777" w:rsidR="005318AC" w:rsidRPr="00881DB2" w:rsidRDefault="00EF516A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>3. Kako dobro poznate storitve posameznih operaterjev?</w:t>
      </w:r>
    </w:p>
    <w:p w14:paraId="0CAE3A0C" w14:textId="77777777" w:rsidR="00EF516A" w:rsidRPr="00881DB2" w:rsidRDefault="00EF516A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12F585ED" w14:textId="77777777" w:rsidR="00EF516A" w:rsidRPr="00881DB2" w:rsidRDefault="00EF516A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2858E300" wp14:editId="75093962">
            <wp:extent cx="4584700" cy="2755900"/>
            <wp:effectExtent l="0" t="0" r="6350" b="635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1F84F9" w14:textId="77777777" w:rsidR="00EF516A" w:rsidRPr="00881DB2" w:rsidRDefault="00EF516A" w:rsidP="00685DF0">
      <w:pPr>
        <w:pStyle w:val="Napis"/>
      </w:pPr>
      <w:r w:rsidRPr="00881DB2">
        <w:t xml:space="preserve">Graf </w:t>
      </w:r>
      <w:r w:rsidR="005941F0" w:rsidRPr="00881DB2">
        <w:rPr>
          <w:noProof/>
        </w:rPr>
        <w:fldChar w:fldCharType="begin"/>
      </w:r>
      <w:r w:rsidR="005941F0" w:rsidRPr="00881DB2">
        <w:rPr>
          <w:noProof/>
        </w:rPr>
        <w:instrText xml:space="preserve"> SEQ Graf \* ARABIC </w:instrText>
      </w:r>
      <w:r w:rsidR="005941F0" w:rsidRPr="00881DB2">
        <w:rPr>
          <w:noProof/>
        </w:rPr>
        <w:fldChar w:fldCharType="separate"/>
      </w:r>
      <w:r w:rsidR="0056250E" w:rsidRPr="00881DB2">
        <w:rPr>
          <w:noProof/>
        </w:rPr>
        <w:t>3</w:t>
      </w:r>
      <w:r w:rsidR="005941F0" w:rsidRPr="00881DB2">
        <w:rPr>
          <w:noProof/>
        </w:rPr>
        <w:fldChar w:fldCharType="end"/>
      </w:r>
      <w:r w:rsidRPr="00881DB2">
        <w:t>: Poznanost storitev operaterjev, ki so v Sloveniji</w:t>
      </w:r>
    </w:p>
    <w:p w14:paraId="043D4749" w14:textId="77777777" w:rsidR="00EF516A" w:rsidRPr="00881DB2" w:rsidRDefault="00EF516A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 xml:space="preserve">Iz grafa 3 je razvidno, da največ anketirancev pozna storitve operaterjev A1 in Telemacha. Nekateri poznajo tudi storitve operaterjev T2 in Telekoma Slovenije. Slabše pa poznajo storitve naslednjih mobilnih operaterjev: Me2, </w:t>
      </w:r>
      <w:proofErr w:type="spellStart"/>
      <w:r w:rsidRPr="00881DB2">
        <w:rPr>
          <w:rFonts w:asciiTheme="minorHAnsi" w:hAnsiTheme="minorHAnsi" w:cstheme="minorHAnsi"/>
          <w:szCs w:val="22"/>
        </w:rPr>
        <w:t>Softnet</w:t>
      </w:r>
      <w:proofErr w:type="spellEnd"/>
      <w:r w:rsidRPr="00881DB2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881DB2">
        <w:rPr>
          <w:rFonts w:asciiTheme="minorHAnsi" w:hAnsiTheme="minorHAnsi" w:cstheme="minorHAnsi"/>
          <w:szCs w:val="22"/>
        </w:rPr>
        <w:t>mobila</w:t>
      </w:r>
      <w:proofErr w:type="spellEnd"/>
      <w:r w:rsidRPr="00881DB2">
        <w:rPr>
          <w:rFonts w:asciiTheme="minorHAnsi" w:hAnsiTheme="minorHAnsi" w:cstheme="minorHAnsi"/>
          <w:szCs w:val="22"/>
        </w:rPr>
        <w:t xml:space="preserve"> in </w:t>
      </w:r>
      <w:proofErr w:type="spellStart"/>
      <w:r w:rsidRPr="00881DB2">
        <w:rPr>
          <w:rFonts w:asciiTheme="minorHAnsi" w:hAnsiTheme="minorHAnsi" w:cstheme="minorHAnsi"/>
          <w:szCs w:val="22"/>
        </w:rPr>
        <w:t>Hota</w:t>
      </w:r>
      <w:proofErr w:type="spellEnd"/>
      <w:r w:rsidRPr="00881DB2">
        <w:rPr>
          <w:rFonts w:asciiTheme="minorHAnsi" w:hAnsiTheme="minorHAnsi" w:cstheme="minorHAnsi"/>
          <w:szCs w:val="22"/>
        </w:rPr>
        <w:t>.</w:t>
      </w:r>
    </w:p>
    <w:p w14:paraId="3DE474B1" w14:textId="77777777" w:rsidR="00EF516A" w:rsidRPr="00881DB2" w:rsidRDefault="00EF516A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005D747C" w14:textId="77777777" w:rsidR="0056250E" w:rsidRPr="00881DB2" w:rsidRDefault="0056250E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br w:type="page"/>
      </w:r>
    </w:p>
    <w:p w14:paraId="1C4A65C8" w14:textId="77777777" w:rsidR="00EF516A" w:rsidRPr="00881DB2" w:rsidRDefault="00EF516A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lastRenderedPageBreak/>
        <w:t>4. Kakšen se vam zdi mobilni operater Telekom Slovenije?</w:t>
      </w:r>
    </w:p>
    <w:p w14:paraId="6D2F6DFD" w14:textId="77777777" w:rsidR="00EF516A" w:rsidRPr="00881DB2" w:rsidRDefault="00EF516A" w:rsidP="000950D7">
      <w:pPr>
        <w:pStyle w:val="Brezrazmikov"/>
        <w:rPr>
          <w:rFonts w:asciiTheme="minorHAnsi" w:hAnsiTheme="minorHAnsi" w:cstheme="minorHAnsi"/>
          <w:szCs w:val="22"/>
        </w:rPr>
      </w:pPr>
    </w:p>
    <w:p w14:paraId="4F9B8450" w14:textId="77777777" w:rsidR="00EF516A" w:rsidRPr="00881DB2" w:rsidRDefault="0056250E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7DEB6241" wp14:editId="4A2548FB">
            <wp:extent cx="4584700" cy="2755900"/>
            <wp:effectExtent l="0" t="0" r="635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2FBF37" w14:textId="77777777" w:rsidR="0056250E" w:rsidRPr="00881DB2" w:rsidRDefault="0056250E" w:rsidP="000950D7">
      <w:pPr>
        <w:pStyle w:val="Napis"/>
      </w:pPr>
      <w:r w:rsidRPr="00881DB2">
        <w:t xml:space="preserve">Graf </w:t>
      </w:r>
      <w:r w:rsidR="005941F0" w:rsidRPr="00881DB2">
        <w:rPr>
          <w:noProof/>
        </w:rPr>
        <w:fldChar w:fldCharType="begin"/>
      </w:r>
      <w:r w:rsidR="005941F0" w:rsidRPr="00881DB2">
        <w:rPr>
          <w:noProof/>
        </w:rPr>
        <w:instrText xml:space="preserve"> SEQ Graf \* ARABIC </w:instrText>
      </w:r>
      <w:r w:rsidR="005941F0" w:rsidRPr="00881DB2">
        <w:rPr>
          <w:noProof/>
        </w:rPr>
        <w:fldChar w:fldCharType="separate"/>
      </w:r>
      <w:r w:rsidRPr="00881DB2">
        <w:rPr>
          <w:noProof/>
        </w:rPr>
        <w:t>4</w:t>
      </w:r>
      <w:r w:rsidR="005941F0" w:rsidRPr="00881DB2">
        <w:rPr>
          <w:noProof/>
        </w:rPr>
        <w:fldChar w:fldCharType="end"/>
      </w:r>
      <w:r w:rsidRPr="00881DB2">
        <w:t>: Mnenje o mobilnem operaterju Telekomu Slovenije</w:t>
      </w:r>
    </w:p>
    <w:p w14:paraId="6EC765C3" w14:textId="77777777" w:rsidR="0056250E" w:rsidRPr="00881DB2" w:rsidRDefault="0056250E" w:rsidP="000950D7">
      <w:pPr>
        <w:pStyle w:val="Brezrazmikov"/>
        <w:rPr>
          <w:rFonts w:asciiTheme="minorHAnsi" w:hAnsiTheme="minorHAnsi" w:cstheme="minorHAnsi"/>
          <w:szCs w:val="22"/>
        </w:rPr>
      </w:pPr>
      <w:r w:rsidRPr="00881DB2">
        <w:rPr>
          <w:rFonts w:asciiTheme="minorHAnsi" w:hAnsiTheme="minorHAnsi" w:cstheme="minorHAnsi"/>
          <w:szCs w:val="22"/>
        </w:rPr>
        <w:t>Iz grafa 4 je razvidno, da večina anketirancev meni, da ima operater Telekom Slovenije dobro pokritost s signalom. Cene storitev ima dokaj ugodne. Kvaliteto storitev dobro. Telekom Slovenije je po mnenju anketirancev dokaj popularen.</w:t>
      </w:r>
    </w:p>
    <w:p w14:paraId="7297E04C" w14:textId="77777777" w:rsidR="0056250E" w:rsidRPr="00881DB2" w:rsidRDefault="0056250E" w:rsidP="000950D7">
      <w:pPr>
        <w:pStyle w:val="Brezrazmikov"/>
        <w:rPr>
          <w:rFonts w:asciiTheme="minorHAnsi" w:hAnsiTheme="minorHAnsi" w:cstheme="minorHAnsi"/>
          <w:szCs w:val="22"/>
        </w:rPr>
      </w:pPr>
    </w:p>
    <w:sectPr w:rsidR="0056250E" w:rsidRPr="00881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77F79"/>
    <w:multiLevelType w:val="hybridMultilevel"/>
    <w:tmpl w:val="60202D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812CC"/>
    <w:multiLevelType w:val="hybridMultilevel"/>
    <w:tmpl w:val="974A5AF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D030F0"/>
    <w:multiLevelType w:val="hybridMultilevel"/>
    <w:tmpl w:val="31B69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61F5E"/>
    <w:multiLevelType w:val="hybridMultilevel"/>
    <w:tmpl w:val="84F40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6702D"/>
    <w:multiLevelType w:val="hybridMultilevel"/>
    <w:tmpl w:val="8D16F2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64ADA"/>
    <w:multiLevelType w:val="hybridMultilevel"/>
    <w:tmpl w:val="B5DEB80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12CF3"/>
    <w:multiLevelType w:val="hybridMultilevel"/>
    <w:tmpl w:val="529491E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3E"/>
    <w:rsid w:val="00010F81"/>
    <w:rsid w:val="00015A3A"/>
    <w:rsid w:val="00073E23"/>
    <w:rsid w:val="0009127D"/>
    <w:rsid w:val="000950D7"/>
    <w:rsid w:val="000F4F62"/>
    <w:rsid w:val="0010663C"/>
    <w:rsid w:val="001207D1"/>
    <w:rsid w:val="001760F7"/>
    <w:rsid w:val="00176E04"/>
    <w:rsid w:val="00187744"/>
    <w:rsid w:val="001C11DF"/>
    <w:rsid w:val="001D2394"/>
    <w:rsid w:val="001D3EA7"/>
    <w:rsid w:val="001D5C90"/>
    <w:rsid w:val="001F6F60"/>
    <w:rsid w:val="001F7612"/>
    <w:rsid w:val="00227C46"/>
    <w:rsid w:val="00251EBE"/>
    <w:rsid w:val="002735AC"/>
    <w:rsid w:val="00276570"/>
    <w:rsid w:val="0029048C"/>
    <w:rsid w:val="002A0C86"/>
    <w:rsid w:val="002B777C"/>
    <w:rsid w:val="002B7A8C"/>
    <w:rsid w:val="00334C68"/>
    <w:rsid w:val="00350847"/>
    <w:rsid w:val="00376AED"/>
    <w:rsid w:val="003A25CA"/>
    <w:rsid w:val="003B3D1A"/>
    <w:rsid w:val="003B63CB"/>
    <w:rsid w:val="00415F3E"/>
    <w:rsid w:val="00465E4E"/>
    <w:rsid w:val="004A6C4A"/>
    <w:rsid w:val="004B6515"/>
    <w:rsid w:val="004C5B89"/>
    <w:rsid w:val="00520C21"/>
    <w:rsid w:val="005318AC"/>
    <w:rsid w:val="005405E9"/>
    <w:rsid w:val="00556E11"/>
    <w:rsid w:val="0056250E"/>
    <w:rsid w:val="00571B94"/>
    <w:rsid w:val="00583E59"/>
    <w:rsid w:val="005941F0"/>
    <w:rsid w:val="00610128"/>
    <w:rsid w:val="00660DFB"/>
    <w:rsid w:val="00685DF0"/>
    <w:rsid w:val="006A1D38"/>
    <w:rsid w:val="00742D1C"/>
    <w:rsid w:val="007518C1"/>
    <w:rsid w:val="00771214"/>
    <w:rsid w:val="007E094D"/>
    <w:rsid w:val="007E5127"/>
    <w:rsid w:val="00881DB2"/>
    <w:rsid w:val="008C7729"/>
    <w:rsid w:val="008F1075"/>
    <w:rsid w:val="00911073"/>
    <w:rsid w:val="0091555F"/>
    <w:rsid w:val="00946157"/>
    <w:rsid w:val="00974FF0"/>
    <w:rsid w:val="009A6B13"/>
    <w:rsid w:val="009D3A97"/>
    <w:rsid w:val="009F38BD"/>
    <w:rsid w:val="00A408D8"/>
    <w:rsid w:val="00B03A36"/>
    <w:rsid w:val="00B22E9C"/>
    <w:rsid w:val="00B468DA"/>
    <w:rsid w:val="00B632DC"/>
    <w:rsid w:val="00B810FC"/>
    <w:rsid w:val="00B90C5F"/>
    <w:rsid w:val="00BB4724"/>
    <w:rsid w:val="00BF33AC"/>
    <w:rsid w:val="00C3173E"/>
    <w:rsid w:val="00C41B5C"/>
    <w:rsid w:val="00C54DF8"/>
    <w:rsid w:val="00C954BC"/>
    <w:rsid w:val="00CC639E"/>
    <w:rsid w:val="00CE77AE"/>
    <w:rsid w:val="00D35914"/>
    <w:rsid w:val="00D811CD"/>
    <w:rsid w:val="00D914F3"/>
    <w:rsid w:val="00DB77C4"/>
    <w:rsid w:val="00E12380"/>
    <w:rsid w:val="00E43738"/>
    <w:rsid w:val="00E64FD7"/>
    <w:rsid w:val="00E67431"/>
    <w:rsid w:val="00E67577"/>
    <w:rsid w:val="00E72E3A"/>
    <w:rsid w:val="00E82596"/>
    <w:rsid w:val="00EB635B"/>
    <w:rsid w:val="00EC1868"/>
    <w:rsid w:val="00EF516A"/>
    <w:rsid w:val="00EF7EF7"/>
    <w:rsid w:val="00F47281"/>
    <w:rsid w:val="00F634FB"/>
    <w:rsid w:val="00F6571B"/>
    <w:rsid w:val="00F74770"/>
    <w:rsid w:val="00F80BB2"/>
    <w:rsid w:val="00FC024D"/>
    <w:rsid w:val="00FC32DF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7C67D"/>
  <w15:chartTrackingRefBased/>
  <w15:docId w15:val="{EC9DE508-028C-4EF2-B851-7E5557485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3D1A"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rsid w:val="003B3D1A"/>
    <w:pPr>
      <w:keepNext/>
      <w:spacing w:before="240" w:after="60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Naslov2">
    <w:name w:val="heading 2"/>
    <w:aliases w:val="Naslov 2 Znak,Znak1 Znak,Znak1"/>
    <w:basedOn w:val="Navaden"/>
    <w:next w:val="Navaden"/>
    <w:link w:val="Naslov2Znak1"/>
    <w:qFormat/>
    <w:rsid w:val="00EF7EF7"/>
    <w:pPr>
      <w:keepNext/>
      <w:spacing w:before="240" w:after="60"/>
      <w:outlineLvl w:val="1"/>
    </w:pPr>
    <w:rPr>
      <w:rFonts w:ascii="Calibri" w:hAnsi="Calibri" w:cs="Arial"/>
      <w:b/>
      <w:bCs/>
      <w:iCs/>
      <w:cap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12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pis">
    <w:name w:val="caption"/>
    <w:aliases w:val="Napis Znak,Znak Znak,Napis Znak Znak,Napis Znak1,Znak Znak Znak,Znak Znak1"/>
    <w:basedOn w:val="Navaden"/>
    <w:next w:val="Navaden"/>
    <w:link w:val="NapisZnak2"/>
    <w:qFormat/>
    <w:rsid w:val="00881DB2"/>
    <w:pPr>
      <w:spacing w:before="120" w:after="120"/>
    </w:pPr>
    <w:rPr>
      <w:rFonts w:ascii="Calibri" w:hAnsi="Calibri"/>
      <w:b/>
      <w:bCs/>
      <w:sz w:val="20"/>
    </w:rPr>
  </w:style>
  <w:style w:type="character" w:customStyle="1" w:styleId="Naslov2Znak1">
    <w:name w:val="Naslov 2 Znak1"/>
    <w:aliases w:val="Naslov 2 Znak Znak,Znak1 Znak Znak,Znak1 Znak1"/>
    <w:link w:val="Naslov2"/>
    <w:rsid w:val="00EF7EF7"/>
    <w:rPr>
      <w:rFonts w:ascii="Calibri" w:hAnsi="Calibri" w:cs="Arial"/>
      <w:b/>
      <w:bCs/>
      <w:iCs/>
      <w:caps/>
      <w:sz w:val="28"/>
      <w:szCs w:val="28"/>
      <w:lang w:eastAsia="en-US"/>
    </w:rPr>
  </w:style>
  <w:style w:type="character" w:customStyle="1" w:styleId="NapisZnak2">
    <w:name w:val="Napis Znak2"/>
    <w:aliases w:val="Napis Znak Znak1,Znak Znak Znak1,Napis Znak Znak Znak,Napis Znak1 Znak,Znak Znak Znak Znak,Znak Znak1 Znak"/>
    <w:link w:val="Napis"/>
    <w:rsid w:val="00881DB2"/>
    <w:rPr>
      <w:rFonts w:ascii="Calibri" w:hAnsi="Calibri"/>
      <w:b/>
      <w:bCs/>
      <w:lang w:eastAsia="en-US"/>
    </w:rPr>
  </w:style>
  <w:style w:type="character" w:styleId="Hiperpovezava">
    <w:name w:val="Hyperlink"/>
    <w:rsid w:val="00010F81"/>
    <w:rPr>
      <w:color w:val="0000FF"/>
      <w:u w:val="single"/>
    </w:rPr>
  </w:style>
  <w:style w:type="paragraph" w:styleId="HTML-oblikovano">
    <w:name w:val="HTML Preformatted"/>
    <w:basedOn w:val="Navaden"/>
    <w:rsid w:val="00010F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NapisZnak1ZnakZnak">
    <w:name w:val="Napis Znak1 Znak Znak"/>
    <w:aliases w:val="Napis Znak Znak Znak Znak, Znak Znak Znak Znak Znak,Napis Znak Znak1 Znak Znak"/>
    <w:rsid w:val="00334C68"/>
    <w:rPr>
      <w:b/>
      <w:bCs/>
      <w:sz w:val="24"/>
      <w:szCs w:val="24"/>
      <w:lang w:val="sl-SI" w:eastAsia="sl-SI" w:bidi="ar-SA"/>
    </w:rPr>
  </w:style>
  <w:style w:type="character" w:styleId="Pripombasklic">
    <w:name w:val="annotation reference"/>
    <w:semiHidden/>
    <w:rsid w:val="00334C68"/>
    <w:rPr>
      <w:sz w:val="16"/>
      <w:szCs w:val="16"/>
    </w:rPr>
  </w:style>
  <w:style w:type="paragraph" w:styleId="Pripombabesedilo">
    <w:name w:val="annotation text"/>
    <w:basedOn w:val="Navaden"/>
    <w:semiHidden/>
    <w:rsid w:val="00334C68"/>
    <w:rPr>
      <w:sz w:val="20"/>
      <w:lang w:val="en-US" w:eastAsia="sl-SI"/>
    </w:rPr>
  </w:style>
  <w:style w:type="paragraph" w:styleId="Besedilooblaka">
    <w:name w:val="Balloon Text"/>
    <w:basedOn w:val="Navaden"/>
    <w:semiHidden/>
    <w:rsid w:val="00334C68"/>
    <w:rPr>
      <w:rFonts w:ascii="Tahoma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semiHidden/>
    <w:rsid w:val="009A6B13"/>
    <w:rPr>
      <w:b/>
      <w:bCs/>
      <w:lang w:val="sl-SI" w:eastAsia="en-US"/>
    </w:rPr>
  </w:style>
  <w:style w:type="character" w:styleId="Krepko">
    <w:name w:val="Strong"/>
    <w:qFormat/>
    <w:rsid w:val="001C11DF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BB4724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91555F"/>
    <w:pPr>
      <w:ind w:left="720"/>
      <w:contextualSpacing/>
    </w:pPr>
  </w:style>
  <w:style w:type="paragraph" w:styleId="Brezrazmikov">
    <w:name w:val="No Spacing"/>
    <w:uiPriority w:val="1"/>
    <w:qFormat/>
    <w:rsid w:val="00881DB2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ebinca.com/sprasevanj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ABEC8-70D2-4BF6-B00E-8D286229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5 IZVEDBA PROJEKTA</vt:lpstr>
    </vt:vector>
  </TitlesOfParts>
  <Company>Ekonomska šola Kranj</Company>
  <LinksUpToDate>false</LinksUpToDate>
  <CharactersWithSpaces>3007</CharactersWithSpaces>
  <SharedDoc>false</SharedDoc>
  <HLinks>
    <vt:vector size="18" baseType="variant">
      <vt:variant>
        <vt:i4>7012470</vt:i4>
      </vt:variant>
      <vt:variant>
        <vt:i4>6</vt:i4>
      </vt:variant>
      <vt:variant>
        <vt:i4>0</vt:i4>
      </vt:variant>
      <vt:variant>
        <vt:i4>5</vt:i4>
      </vt:variant>
      <vt:variant>
        <vt:lpwstr>http://239.gvs.arnes.si/sprasevanje</vt:lpwstr>
      </vt:variant>
      <vt:variant>
        <vt:lpwstr/>
      </vt:variant>
      <vt:variant>
        <vt:i4>5963834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naloga_4</vt:lpwstr>
      </vt:variant>
      <vt:variant>
        <vt:i4>8192064</vt:i4>
      </vt:variant>
      <vt:variant>
        <vt:i4>0</vt:i4>
      </vt:variant>
      <vt:variant>
        <vt:i4>0</vt:i4>
      </vt:variant>
      <vt:variant>
        <vt:i4>5</vt:i4>
      </vt:variant>
      <vt:variant>
        <vt:lpwstr>http://www.sola1.si/dokumenti-janez/brisanje_komentarja.PNG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IZVEDBA PROJEKTA</dc:title>
  <dc:subject/>
  <dc:creator>c10</dc:creator>
  <cp:keywords/>
  <cp:lastModifiedBy>Ekonomska Šola</cp:lastModifiedBy>
  <cp:revision>2</cp:revision>
  <dcterms:created xsi:type="dcterms:W3CDTF">2020-11-06T07:28:00Z</dcterms:created>
  <dcterms:modified xsi:type="dcterms:W3CDTF">2020-11-06T07:28:00Z</dcterms:modified>
</cp:coreProperties>
</file>