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56132" w14:textId="77777777" w:rsidR="00310E45" w:rsidRPr="001D280B" w:rsidRDefault="00310E45" w:rsidP="00310E45">
      <w:pPr>
        <w:pStyle w:val="Golobesedilo"/>
        <w:rPr>
          <w:rFonts w:asciiTheme="minorHAnsi" w:hAnsiTheme="minorHAnsi" w:cstheme="minorHAnsi"/>
          <w:b/>
          <w:bCs/>
          <w:sz w:val="22"/>
          <w:szCs w:val="22"/>
        </w:rPr>
      </w:pPr>
      <w:r w:rsidRPr="001D280B">
        <w:rPr>
          <w:rFonts w:asciiTheme="minorHAnsi" w:hAnsiTheme="minorHAnsi" w:cstheme="minorHAnsi"/>
          <w:b/>
          <w:bCs/>
          <w:sz w:val="22"/>
          <w:szCs w:val="22"/>
        </w:rPr>
        <w:t>DAJATVE V REPUBLIKI SLOVENIJI</w:t>
      </w:r>
      <w:r>
        <w:rPr>
          <w:rFonts w:asciiTheme="minorHAnsi" w:hAnsiTheme="minorHAnsi" w:cstheme="minorHAnsi"/>
          <w:b/>
          <w:bCs/>
          <w:sz w:val="22"/>
          <w:szCs w:val="22"/>
        </w:rPr>
        <w:t xml:space="preserve"> (DAVKI IN OSTALI NEDAVČNI PRIHODKI)</w:t>
      </w:r>
    </w:p>
    <w:p w14:paraId="58FE7D1A" w14:textId="77777777" w:rsidR="00310E45" w:rsidRDefault="00310E45" w:rsidP="00310E45">
      <w:pPr>
        <w:pStyle w:val="Golobesedilo"/>
        <w:rPr>
          <w:rFonts w:asciiTheme="minorHAnsi" w:hAnsiTheme="minorHAnsi" w:cstheme="minorHAnsi"/>
          <w:b/>
          <w:bCs/>
          <w:sz w:val="22"/>
          <w:szCs w:val="22"/>
          <w:highlight w:val="yellow"/>
        </w:rPr>
      </w:pPr>
    </w:p>
    <w:p w14:paraId="3612224A" w14:textId="0CDB3D57" w:rsidR="00310E45" w:rsidRPr="00562A00" w:rsidRDefault="00310E45" w:rsidP="00310E45">
      <w:pPr>
        <w:pStyle w:val="Golobesedilo"/>
        <w:rPr>
          <w:rFonts w:asciiTheme="minorHAnsi" w:hAnsiTheme="minorHAnsi" w:cstheme="minorHAnsi"/>
          <w:b/>
          <w:bCs/>
          <w:sz w:val="22"/>
          <w:szCs w:val="22"/>
        </w:rPr>
      </w:pPr>
      <w:r>
        <w:rPr>
          <w:rFonts w:asciiTheme="minorHAnsi" w:hAnsiTheme="minorHAnsi" w:cstheme="minorHAnsi"/>
          <w:b/>
          <w:bCs/>
          <w:sz w:val="22"/>
          <w:szCs w:val="22"/>
          <w:highlight w:val="yellow"/>
        </w:rPr>
        <w:t>1</w:t>
      </w:r>
      <w:r w:rsidRPr="00187865">
        <w:rPr>
          <w:rFonts w:asciiTheme="minorHAnsi" w:hAnsiTheme="minorHAnsi" w:cstheme="minorHAnsi"/>
          <w:b/>
          <w:bCs/>
          <w:sz w:val="22"/>
          <w:szCs w:val="22"/>
          <w:highlight w:val="yellow"/>
        </w:rPr>
        <w:t>. naloga</w:t>
      </w:r>
      <w:r w:rsidRPr="00187865">
        <w:rPr>
          <w:rFonts w:asciiTheme="minorHAnsi" w:hAnsiTheme="minorHAnsi" w:cstheme="minorHAnsi"/>
          <w:b/>
          <w:bCs/>
          <w:sz w:val="22"/>
          <w:szCs w:val="22"/>
        </w:rPr>
        <w:t>:</w:t>
      </w:r>
      <w:r>
        <w:rPr>
          <w:rFonts w:asciiTheme="minorHAnsi" w:hAnsiTheme="minorHAnsi" w:cstheme="minorHAnsi"/>
          <w:b/>
          <w:bCs/>
          <w:sz w:val="22"/>
          <w:szCs w:val="22"/>
        </w:rPr>
        <w:t xml:space="preserve"> </w:t>
      </w:r>
      <w:r w:rsidRPr="00187865">
        <w:rPr>
          <w:rFonts w:asciiTheme="minorHAnsi" w:hAnsiTheme="minorHAnsi" w:cstheme="minorHAnsi"/>
          <w:sz w:val="22"/>
          <w:szCs w:val="22"/>
        </w:rPr>
        <w:t xml:space="preserve">Izberite pravilne kombinacije pojmov in opisov, da pred številko pojma vstavite ustrezno črko opisa. S tem boste dobili </w:t>
      </w:r>
      <w:r>
        <w:rPr>
          <w:rFonts w:asciiTheme="minorHAnsi" w:hAnsiTheme="minorHAnsi" w:cstheme="minorHAnsi"/>
          <w:sz w:val="22"/>
          <w:szCs w:val="22"/>
        </w:rPr>
        <w:t>dajatve v RS Sloveniji</w:t>
      </w:r>
      <w:r w:rsidR="00562A00">
        <w:rPr>
          <w:rFonts w:asciiTheme="minorHAnsi" w:hAnsiTheme="minorHAnsi" w:cstheme="minorHAnsi"/>
          <w:sz w:val="22"/>
          <w:szCs w:val="22"/>
        </w:rPr>
        <w:t xml:space="preserve">, če jih razdelimo v skupine: </w:t>
      </w:r>
      <w:r w:rsidR="00562A00" w:rsidRPr="00562A00">
        <w:rPr>
          <w:rFonts w:asciiTheme="minorHAnsi" w:hAnsiTheme="minorHAnsi" w:cstheme="minorHAnsi"/>
          <w:b/>
          <w:bCs/>
          <w:sz w:val="22"/>
          <w:szCs w:val="22"/>
        </w:rPr>
        <w:t>davki na dohodek, davki na premoženje in davki na promet</w:t>
      </w:r>
    </w:p>
    <w:p w14:paraId="70BA5489" w14:textId="77777777" w:rsidR="00310E45" w:rsidRDefault="00310E45" w:rsidP="00310E45">
      <w:pPr>
        <w:pStyle w:val="Golobesedilo"/>
        <w:rPr>
          <w:rFonts w:asciiTheme="minorHAnsi" w:hAnsiTheme="minorHAnsi" w:cstheme="minorHAnsi"/>
          <w:b/>
          <w:bCs/>
          <w:sz w:val="22"/>
          <w:szCs w:val="22"/>
        </w:rPr>
      </w:pPr>
    </w:p>
    <w:tbl>
      <w:tblPr>
        <w:tblStyle w:val="Tabelamrea"/>
        <w:tblW w:w="9209" w:type="dxa"/>
        <w:tblLook w:val="04A0" w:firstRow="1" w:lastRow="0" w:firstColumn="1" w:lastColumn="0" w:noHBand="0" w:noVBand="1"/>
      </w:tblPr>
      <w:tblGrid>
        <w:gridCol w:w="1072"/>
        <w:gridCol w:w="1050"/>
        <w:gridCol w:w="2693"/>
        <w:gridCol w:w="880"/>
        <w:gridCol w:w="3514"/>
      </w:tblGrid>
      <w:tr w:rsidR="00310E45" w14:paraId="4B16D010" w14:textId="77777777" w:rsidTr="0073049B">
        <w:trPr>
          <w:trHeight w:val="374"/>
        </w:trPr>
        <w:tc>
          <w:tcPr>
            <w:tcW w:w="1072" w:type="dxa"/>
            <w:shd w:val="clear" w:color="auto" w:fill="D9D9D9" w:themeFill="background1" w:themeFillShade="D9"/>
          </w:tcPr>
          <w:p w14:paraId="3749FBF0" w14:textId="77777777" w:rsidR="00310E45" w:rsidRDefault="00310E45" w:rsidP="0073049B">
            <w:pPr>
              <w:pStyle w:val="Brezrazmikov"/>
            </w:pPr>
            <w:r>
              <w:t>VSTAVITE ČRKO</w:t>
            </w:r>
          </w:p>
        </w:tc>
        <w:tc>
          <w:tcPr>
            <w:tcW w:w="1050" w:type="dxa"/>
            <w:tcBorders>
              <w:bottom w:val="single" w:sz="4" w:space="0" w:color="auto"/>
            </w:tcBorders>
            <w:shd w:val="clear" w:color="auto" w:fill="D9D9D9" w:themeFill="background1" w:themeFillShade="D9"/>
          </w:tcPr>
          <w:p w14:paraId="2C52FCE2" w14:textId="77777777" w:rsidR="00310E45" w:rsidRDefault="00310E45" w:rsidP="0073049B">
            <w:pPr>
              <w:pStyle w:val="Brezrazmikov"/>
            </w:pPr>
            <w:r>
              <w:t>ŠTEVILKA</w:t>
            </w:r>
          </w:p>
        </w:tc>
        <w:tc>
          <w:tcPr>
            <w:tcW w:w="2693" w:type="dxa"/>
            <w:tcBorders>
              <w:bottom w:val="single" w:sz="4" w:space="0" w:color="auto"/>
            </w:tcBorders>
            <w:shd w:val="clear" w:color="auto" w:fill="D9D9D9" w:themeFill="background1" w:themeFillShade="D9"/>
          </w:tcPr>
          <w:p w14:paraId="06BC23A6" w14:textId="77777777" w:rsidR="00310E45" w:rsidRDefault="00310E45" w:rsidP="0073049B">
            <w:pPr>
              <w:pStyle w:val="Brezrazmikov"/>
            </w:pPr>
            <w:r>
              <w:t>POJEM</w:t>
            </w:r>
          </w:p>
        </w:tc>
        <w:tc>
          <w:tcPr>
            <w:tcW w:w="880" w:type="dxa"/>
            <w:shd w:val="clear" w:color="auto" w:fill="D9D9D9" w:themeFill="background1" w:themeFillShade="D9"/>
          </w:tcPr>
          <w:p w14:paraId="7AB05DF5" w14:textId="77777777" w:rsidR="00310E45" w:rsidRDefault="00310E45" w:rsidP="0073049B">
            <w:pPr>
              <w:pStyle w:val="Brezrazmikov"/>
            </w:pPr>
            <w:r>
              <w:t>ČRKA</w:t>
            </w:r>
          </w:p>
        </w:tc>
        <w:tc>
          <w:tcPr>
            <w:tcW w:w="3514" w:type="dxa"/>
            <w:shd w:val="clear" w:color="auto" w:fill="D9D9D9" w:themeFill="background1" w:themeFillShade="D9"/>
          </w:tcPr>
          <w:p w14:paraId="5B118B38" w14:textId="77777777" w:rsidR="00310E45" w:rsidRDefault="00310E45" w:rsidP="0073049B">
            <w:pPr>
              <w:pStyle w:val="Brezrazmikov"/>
            </w:pPr>
            <w:r>
              <w:t>OPIS POJMA</w:t>
            </w:r>
          </w:p>
        </w:tc>
      </w:tr>
      <w:tr w:rsidR="00310E45" w14:paraId="609CB8A1" w14:textId="77777777" w:rsidTr="0073049B">
        <w:tc>
          <w:tcPr>
            <w:tcW w:w="1072" w:type="dxa"/>
          </w:tcPr>
          <w:p w14:paraId="4538E528" w14:textId="77777777" w:rsidR="00310E45" w:rsidRPr="00E20271" w:rsidRDefault="00310E45" w:rsidP="0073049B">
            <w:pPr>
              <w:pStyle w:val="Brezrazmikov"/>
            </w:pPr>
          </w:p>
        </w:tc>
        <w:tc>
          <w:tcPr>
            <w:tcW w:w="1050" w:type="dxa"/>
            <w:shd w:val="clear" w:color="auto" w:fill="auto"/>
          </w:tcPr>
          <w:p w14:paraId="32BC0639" w14:textId="77777777" w:rsidR="00310E45" w:rsidRPr="00E20271" w:rsidRDefault="00310E45" w:rsidP="0073049B">
            <w:pPr>
              <w:pStyle w:val="Brezrazmikov"/>
              <w:jc w:val="center"/>
              <w:rPr>
                <w:rFonts w:cstheme="minorHAnsi"/>
              </w:rPr>
            </w:pPr>
            <w:r w:rsidRPr="00E20271">
              <w:rPr>
                <w:rFonts w:cstheme="minorHAnsi"/>
              </w:rPr>
              <w:t>1</w:t>
            </w:r>
          </w:p>
        </w:tc>
        <w:tc>
          <w:tcPr>
            <w:tcW w:w="2693" w:type="dxa"/>
            <w:shd w:val="clear" w:color="auto" w:fill="auto"/>
          </w:tcPr>
          <w:p w14:paraId="7247989D" w14:textId="77777777" w:rsidR="00310E45" w:rsidRPr="00E20271" w:rsidRDefault="00310E45" w:rsidP="0073049B">
            <w:pPr>
              <w:pStyle w:val="Brezrazmikov"/>
              <w:jc w:val="center"/>
            </w:pPr>
            <w:r>
              <w:rPr>
                <w:rFonts w:cstheme="minorHAnsi"/>
              </w:rPr>
              <w:t>Davki na dohodek 1</w:t>
            </w:r>
          </w:p>
        </w:tc>
        <w:tc>
          <w:tcPr>
            <w:tcW w:w="880" w:type="dxa"/>
          </w:tcPr>
          <w:p w14:paraId="3FB6AC0E" w14:textId="77777777" w:rsidR="00310E45" w:rsidRPr="00E20271" w:rsidRDefault="00310E45" w:rsidP="0073049B">
            <w:pPr>
              <w:pStyle w:val="Brezrazmikov"/>
              <w:jc w:val="center"/>
              <w:rPr>
                <w:color w:val="2F5496" w:themeColor="accent1" w:themeShade="BF"/>
              </w:rPr>
            </w:pPr>
            <w:r w:rsidRPr="00E20271">
              <w:t>A</w:t>
            </w:r>
          </w:p>
        </w:tc>
        <w:tc>
          <w:tcPr>
            <w:tcW w:w="3514" w:type="dxa"/>
          </w:tcPr>
          <w:p w14:paraId="5DF37A03" w14:textId="77777777" w:rsidR="00310E45" w:rsidRPr="00E20271" w:rsidRDefault="00F00203" w:rsidP="0073049B">
            <w:pPr>
              <w:spacing w:before="23" w:after="23"/>
              <w:ind w:right="46"/>
              <w:rPr>
                <w:rFonts w:cstheme="minorHAnsi"/>
              </w:rPr>
            </w:pPr>
            <w:hyperlink r:id="rId5" w:history="1">
              <w:r w:rsidR="00310E45" w:rsidRPr="00EF6D61">
                <w:rPr>
                  <w:rFonts w:ascii="Arial" w:eastAsia="Times New Roman" w:hAnsi="Arial" w:cs="Arial"/>
                  <w:color w:val="239DD8"/>
                  <w:sz w:val="21"/>
                  <w:szCs w:val="21"/>
                  <w:u w:val="single"/>
                  <w:lang w:eastAsia="sl-SI"/>
                </w:rPr>
                <w:t>Davek na promet nepremičnin</w:t>
              </w:r>
            </w:hyperlink>
          </w:p>
        </w:tc>
      </w:tr>
      <w:tr w:rsidR="00310E45" w14:paraId="7EB36277" w14:textId="77777777" w:rsidTr="0073049B">
        <w:tc>
          <w:tcPr>
            <w:tcW w:w="1072" w:type="dxa"/>
          </w:tcPr>
          <w:p w14:paraId="7763D5C5" w14:textId="77777777" w:rsidR="00310E45" w:rsidRPr="00E20271" w:rsidRDefault="00310E45" w:rsidP="0073049B">
            <w:pPr>
              <w:pStyle w:val="Brezrazmikov"/>
            </w:pPr>
          </w:p>
        </w:tc>
        <w:tc>
          <w:tcPr>
            <w:tcW w:w="1050" w:type="dxa"/>
            <w:shd w:val="clear" w:color="auto" w:fill="auto"/>
          </w:tcPr>
          <w:p w14:paraId="4C0CEC3D" w14:textId="77777777" w:rsidR="00310E45" w:rsidRPr="00E20271" w:rsidRDefault="00310E45" w:rsidP="0073049B">
            <w:pPr>
              <w:pStyle w:val="Brezrazmikov"/>
              <w:jc w:val="center"/>
              <w:rPr>
                <w:rFonts w:cstheme="minorHAnsi"/>
              </w:rPr>
            </w:pPr>
            <w:r w:rsidRPr="00E20271">
              <w:rPr>
                <w:rFonts w:cstheme="minorHAnsi"/>
              </w:rPr>
              <w:t>2</w:t>
            </w:r>
          </w:p>
        </w:tc>
        <w:tc>
          <w:tcPr>
            <w:tcW w:w="2693" w:type="dxa"/>
            <w:shd w:val="clear" w:color="auto" w:fill="auto"/>
          </w:tcPr>
          <w:p w14:paraId="26CFBBCD" w14:textId="77777777" w:rsidR="00310E45" w:rsidRPr="00E20271" w:rsidRDefault="00310E45" w:rsidP="0073049B">
            <w:pPr>
              <w:pStyle w:val="Brezrazmikov"/>
              <w:jc w:val="center"/>
            </w:pPr>
            <w:r>
              <w:rPr>
                <w:rFonts w:cstheme="minorHAnsi"/>
              </w:rPr>
              <w:t>Davki na dohodek 2</w:t>
            </w:r>
          </w:p>
        </w:tc>
        <w:tc>
          <w:tcPr>
            <w:tcW w:w="880" w:type="dxa"/>
          </w:tcPr>
          <w:p w14:paraId="0A646092" w14:textId="77777777" w:rsidR="00310E45" w:rsidRPr="00E20271" w:rsidRDefault="00310E45" w:rsidP="0073049B">
            <w:pPr>
              <w:pStyle w:val="Brezrazmikov"/>
              <w:jc w:val="center"/>
            </w:pPr>
            <w:r w:rsidRPr="00E20271">
              <w:t>B</w:t>
            </w:r>
          </w:p>
        </w:tc>
        <w:tc>
          <w:tcPr>
            <w:tcW w:w="3514" w:type="dxa"/>
            <w:shd w:val="clear" w:color="auto" w:fill="auto"/>
          </w:tcPr>
          <w:p w14:paraId="47D98440" w14:textId="77777777" w:rsidR="00310E45" w:rsidRPr="00E20271" w:rsidRDefault="00F00203" w:rsidP="0073049B">
            <w:pPr>
              <w:spacing w:before="23" w:after="23"/>
              <w:ind w:right="46"/>
              <w:rPr>
                <w:rFonts w:cstheme="minorHAnsi"/>
              </w:rPr>
            </w:pPr>
            <w:hyperlink r:id="rId6" w:history="1">
              <w:r w:rsidR="00310E45">
                <w:rPr>
                  <w:rStyle w:val="Hiperpovezava"/>
                  <w:rFonts w:ascii="Arial" w:hAnsi="Arial" w:cs="Arial"/>
                  <w:color w:val="239DD8"/>
                  <w:sz w:val="21"/>
                  <w:szCs w:val="21"/>
                  <w:shd w:val="clear" w:color="auto" w:fill="FFFFFF"/>
                </w:rPr>
                <w:t>Trošarine</w:t>
              </w:r>
            </w:hyperlink>
          </w:p>
        </w:tc>
      </w:tr>
      <w:tr w:rsidR="00310E45" w14:paraId="59382974" w14:textId="77777777" w:rsidTr="0073049B">
        <w:tc>
          <w:tcPr>
            <w:tcW w:w="1072" w:type="dxa"/>
          </w:tcPr>
          <w:p w14:paraId="42D5598E" w14:textId="77777777" w:rsidR="00310E45" w:rsidRPr="00E20271" w:rsidRDefault="00310E45" w:rsidP="0073049B">
            <w:pPr>
              <w:pStyle w:val="Brezrazmikov"/>
            </w:pPr>
          </w:p>
        </w:tc>
        <w:tc>
          <w:tcPr>
            <w:tcW w:w="1050" w:type="dxa"/>
            <w:shd w:val="clear" w:color="auto" w:fill="auto"/>
          </w:tcPr>
          <w:p w14:paraId="0DD96CD6" w14:textId="77777777" w:rsidR="00310E45" w:rsidRPr="00E20271" w:rsidRDefault="00310E45" w:rsidP="0073049B">
            <w:pPr>
              <w:pStyle w:val="Brezrazmikov"/>
              <w:jc w:val="center"/>
              <w:rPr>
                <w:rFonts w:cstheme="minorHAnsi"/>
              </w:rPr>
            </w:pPr>
            <w:r w:rsidRPr="00E20271">
              <w:rPr>
                <w:rFonts w:cstheme="minorHAnsi"/>
              </w:rPr>
              <w:t>3</w:t>
            </w:r>
          </w:p>
        </w:tc>
        <w:tc>
          <w:tcPr>
            <w:tcW w:w="2693" w:type="dxa"/>
            <w:shd w:val="clear" w:color="auto" w:fill="auto"/>
          </w:tcPr>
          <w:p w14:paraId="693115D2" w14:textId="77777777" w:rsidR="00310E45" w:rsidRPr="00E20271" w:rsidRDefault="00310E45" w:rsidP="0073049B">
            <w:pPr>
              <w:pStyle w:val="Brezrazmikov"/>
              <w:jc w:val="center"/>
              <w:rPr>
                <w:rFonts w:cstheme="minorHAnsi"/>
              </w:rPr>
            </w:pPr>
            <w:r w:rsidRPr="00207316">
              <w:rPr>
                <w:rFonts w:cstheme="minorHAnsi"/>
              </w:rPr>
              <w:t xml:space="preserve">Davki na dohodek </w:t>
            </w:r>
            <w:r>
              <w:rPr>
                <w:rFonts w:cstheme="minorHAnsi"/>
              </w:rPr>
              <w:t>3</w:t>
            </w:r>
          </w:p>
        </w:tc>
        <w:tc>
          <w:tcPr>
            <w:tcW w:w="880" w:type="dxa"/>
          </w:tcPr>
          <w:p w14:paraId="1B1F0F74" w14:textId="77777777" w:rsidR="00310E45" w:rsidRPr="00E20271" w:rsidRDefault="00310E45" w:rsidP="0073049B">
            <w:pPr>
              <w:pStyle w:val="Brezrazmikov"/>
              <w:jc w:val="center"/>
            </w:pPr>
            <w:r w:rsidRPr="00E20271">
              <w:t>C</w:t>
            </w:r>
          </w:p>
        </w:tc>
        <w:tc>
          <w:tcPr>
            <w:tcW w:w="3514" w:type="dxa"/>
          </w:tcPr>
          <w:p w14:paraId="11A099C7" w14:textId="77777777" w:rsidR="00310E45" w:rsidRPr="00E20271" w:rsidRDefault="00F00203" w:rsidP="0073049B">
            <w:pPr>
              <w:spacing w:before="23" w:after="23"/>
              <w:ind w:right="46"/>
              <w:rPr>
                <w:rFonts w:cstheme="minorHAnsi"/>
              </w:rPr>
            </w:pPr>
            <w:hyperlink r:id="rId7" w:history="1">
              <w:r w:rsidR="00310E45" w:rsidRPr="00EF6D61">
                <w:rPr>
                  <w:rFonts w:ascii="Arial" w:eastAsia="Times New Roman" w:hAnsi="Arial" w:cs="Arial"/>
                  <w:color w:val="239DD8"/>
                  <w:sz w:val="21"/>
                  <w:szCs w:val="21"/>
                  <w:u w:val="single"/>
                  <w:lang w:eastAsia="sl-SI"/>
                </w:rPr>
                <w:t>Dohodek iz dejavnosti</w:t>
              </w:r>
            </w:hyperlink>
            <w:r w:rsidR="00310E45">
              <w:rPr>
                <w:rFonts w:ascii="Arial" w:eastAsia="Times New Roman" w:hAnsi="Arial" w:cs="Arial"/>
                <w:color w:val="626161"/>
                <w:sz w:val="21"/>
                <w:szCs w:val="21"/>
                <w:lang w:eastAsia="sl-SI"/>
              </w:rPr>
              <w:t xml:space="preserve"> = dohodnina</w:t>
            </w:r>
          </w:p>
        </w:tc>
      </w:tr>
      <w:tr w:rsidR="00310E45" w14:paraId="1849D3C3" w14:textId="77777777" w:rsidTr="0073049B">
        <w:tc>
          <w:tcPr>
            <w:tcW w:w="1072" w:type="dxa"/>
          </w:tcPr>
          <w:p w14:paraId="5A9B2FE4" w14:textId="77777777" w:rsidR="00310E45" w:rsidRPr="00E20271" w:rsidRDefault="00310E45" w:rsidP="0073049B">
            <w:pPr>
              <w:pStyle w:val="Brezrazmikov"/>
            </w:pPr>
          </w:p>
        </w:tc>
        <w:tc>
          <w:tcPr>
            <w:tcW w:w="1050" w:type="dxa"/>
            <w:shd w:val="clear" w:color="auto" w:fill="auto"/>
          </w:tcPr>
          <w:p w14:paraId="0E89151F" w14:textId="77777777" w:rsidR="00310E45" w:rsidRPr="00E20271" w:rsidRDefault="00310E45" w:rsidP="0073049B">
            <w:pPr>
              <w:pStyle w:val="Brezrazmikov"/>
              <w:jc w:val="center"/>
              <w:rPr>
                <w:rFonts w:cstheme="minorHAnsi"/>
              </w:rPr>
            </w:pPr>
            <w:r>
              <w:rPr>
                <w:rFonts w:cstheme="minorHAnsi"/>
              </w:rPr>
              <w:t>4</w:t>
            </w:r>
          </w:p>
        </w:tc>
        <w:tc>
          <w:tcPr>
            <w:tcW w:w="2693" w:type="dxa"/>
            <w:shd w:val="clear" w:color="auto" w:fill="auto"/>
          </w:tcPr>
          <w:p w14:paraId="3BFC1131" w14:textId="77777777" w:rsidR="00310E45" w:rsidRDefault="00310E45" w:rsidP="0073049B">
            <w:pPr>
              <w:pStyle w:val="Brezrazmikov"/>
              <w:jc w:val="center"/>
              <w:rPr>
                <w:rFonts w:cstheme="minorHAnsi"/>
              </w:rPr>
            </w:pPr>
            <w:r w:rsidRPr="00207316">
              <w:rPr>
                <w:rFonts w:cstheme="minorHAnsi"/>
              </w:rPr>
              <w:t xml:space="preserve">Davki na dohodek </w:t>
            </w:r>
            <w:r>
              <w:rPr>
                <w:rFonts w:cstheme="minorHAnsi"/>
              </w:rPr>
              <w:t>4</w:t>
            </w:r>
          </w:p>
        </w:tc>
        <w:tc>
          <w:tcPr>
            <w:tcW w:w="880" w:type="dxa"/>
          </w:tcPr>
          <w:p w14:paraId="502C50DA" w14:textId="77777777" w:rsidR="00310E45" w:rsidRPr="00E20271" w:rsidRDefault="00310E45" w:rsidP="0073049B">
            <w:pPr>
              <w:pStyle w:val="Brezrazmikov"/>
              <w:jc w:val="center"/>
            </w:pPr>
            <w:r>
              <w:t>D</w:t>
            </w:r>
          </w:p>
        </w:tc>
        <w:tc>
          <w:tcPr>
            <w:tcW w:w="3514" w:type="dxa"/>
          </w:tcPr>
          <w:p w14:paraId="4F26A30C" w14:textId="77777777" w:rsidR="00310E45" w:rsidRDefault="00F00203" w:rsidP="0073049B">
            <w:pPr>
              <w:spacing w:before="23" w:after="23"/>
              <w:ind w:right="46"/>
              <w:rPr>
                <w:rFonts w:cstheme="minorHAnsi"/>
              </w:rPr>
            </w:pPr>
            <w:hyperlink r:id="rId8" w:history="1">
              <w:r w:rsidR="00310E45" w:rsidRPr="00EF6D61">
                <w:rPr>
                  <w:rFonts w:ascii="Arial" w:eastAsia="Times New Roman" w:hAnsi="Arial" w:cs="Arial"/>
                  <w:color w:val="239DD8"/>
                  <w:sz w:val="21"/>
                  <w:szCs w:val="21"/>
                  <w:u w:val="single"/>
                  <w:lang w:eastAsia="sl-SI"/>
                </w:rPr>
                <w:t>Nadomestilo za uporabo stavbnega zemljišča (NUSZ)</w:t>
              </w:r>
            </w:hyperlink>
          </w:p>
        </w:tc>
      </w:tr>
      <w:tr w:rsidR="00310E45" w14:paraId="0A0B7EC5" w14:textId="77777777" w:rsidTr="0073049B">
        <w:tc>
          <w:tcPr>
            <w:tcW w:w="1072" w:type="dxa"/>
          </w:tcPr>
          <w:p w14:paraId="634D8F7E" w14:textId="77777777" w:rsidR="00310E45" w:rsidRPr="00E20271" w:rsidRDefault="00310E45" w:rsidP="0073049B">
            <w:pPr>
              <w:pStyle w:val="Brezrazmikov"/>
            </w:pPr>
          </w:p>
        </w:tc>
        <w:tc>
          <w:tcPr>
            <w:tcW w:w="1050" w:type="dxa"/>
            <w:shd w:val="clear" w:color="auto" w:fill="auto"/>
          </w:tcPr>
          <w:p w14:paraId="3186C2B2" w14:textId="77777777" w:rsidR="00310E45" w:rsidRPr="00E20271" w:rsidRDefault="00310E45" w:rsidP="0073049B">
            <w:pPr>
              <w:pStyle w:val="Brezrazmikov"/>
              <w:jc w:val="center"/>
              <w:rPr>
                <w:rFonts w:cstheme="minorHAnsi"/>
              </w:rPr>
            </w:pPr>
            <w:r>
              <w:rPr>
                <w:rFonts w:cstheme="minorHAnsi"/>
              </w:rPr>
              <w:t>5</w:t>
            </w:r>
          </w:p>
        </w:tc>
        <w:tc>
          <w:tcPr>
            <w:tcW w:w="2693" w:type="dxa"/>
            <w:shd w:val="clear" w:color="auto" w:fill="auto"/>
          </w:tcPr>
          <w:p w14:paraId="19E7EC0D" w14:textId="77777777" w:rsidR="00310E45" w:rsidRDefault="00310E45" w:rsidP="0073049B">
            <w:pPr>
              <w:pStyle w:val="Brezrazmikov"/>
              <w:jc w:val="center"/>
              <w:rPr>
                <w:rFonts w:cstheme="minorHAnsi"/>
              </w:rPr>
            </w:pPr>
            <w:r w:rsidRPr="00207316">
              <w:rPr>
                <w:rFonts w:cstheme="minorHAnsi"/>
              </w:rPr>
              <w:t xml:space="preserve">Davki na dohodek </w:t>
            </w:r>
            <w:r>
              <w:rPr>
                <w:rFonts w:cstheme="minorHAnsi"/>
              </w:rPr>
              <w:t>5</w:t>
            </w:r>
          </w:p>
        </w:tc>
        <w:tc>
          <w:tcPr>
            <w:tcW w:w="880" w:type="dxa"/>
          </w:tcPr>
          <w:p w14:paraId="715769D7" w14:textId="77777777" w:rsidR="00310E45" w:rsidRPr="00E20271" w:rsidRDefault="00310E45" w:rsidP="0073049B">
            <w:pPr>
              <w:pStyle w:val="Brezrazmikov"/>
              <w:jc w:val="center"/>
            </w:pPr>
            <w:r>
              <w:t>E</w:t>
            </w:r>
          </w:p>
        </w:tc>
        <w:tc>
          <w:tcPr>
            <w:tcW w:w="3514" w:type="dxa"/>
          </w:tcPr>
          <w:p w14:paraId="41844302" w14:textId="77777777" w:rsidR="00310E45" w:rsidRDefault="00F00203" w:rsidP="0073049B">
            <w:pPr>
              <w:pStyle w:val="Brezrazmikov"/>
              <w:rPr>
                <w:rFonts w:cstheme="minorHAnsi"/>
              </w:rPr>
            </w:pPr>
            <w:hyperlink r:id="rId9" w:history="1">
              <w:r w:rsidR="00310E45" w:rsidRPr="00EF6D61">
                <w:rPr>
                  <w:rFonts w:ascii="Arial" w:eastAsia="Times New Roman" w:hAnsi="Arial" w:cs="Arial"/>
                  <w:color w:val="239DD8"/>
                  <w:sz w:val="21"/>
                  <w:szCs w:val="21"/>
                  <w:u w:val="single"/>
                  <w:lang w:eastAsia="sl-SI"/>
                </w:rPr>
                <w:t>Dohodek iz oddajanja premoženja v najem in iz prenosa premoženjske pravice</w:t>
              </w:r>
            </w:hyperlink>
            <w:r w:rsidR="00310E45">
              <w:rPr>
                <w:rFonts w:ascii="Arial" w:eastAsia="Times New Roman" w:hAnsi="Arial" w:cs="Arial"/>
                <w:color w:val="626161"/>
                <w:sz w:val="21"/>
                <w:szCs w:val="21"/>
                <w:lang w:eastAsia="sl-SI"/>
              </w:rPr>
              <w:t xml:space="preserve"> = dohodnina</w:t>
            </w:r>
          </w:p>
        </w:tc>
      </w:tr>
      <w:tr w:rsidR="00310E45" w14:paraId="79E58514" w14:textId="77777777" w:rsidTr="0073049B">
        <w:tc>
          <w:tcPr>
            <w:tcW w:w="1072" w:type="dxa"/>
          </w:tcPr>
          <w:p w14:paraId="760AF347" w14:textId="77777777" w:rsidR="00310E45" w:rsidRPr="00E20271" w:rsidRDefault="00310E45" w:rsidP="0073049B">
            <w:pPr>
              <w:pStyle w:val="Brezrazmikov"/>
            </w:pPr>
          </w:p>
        </w:tc>
        <w:tc>
          <w:tcPr>
            <w:tcW w:w="1050" w:type="dxa"/>
            <w:shd w:val="clear" w:color="auto" w:fill="auto"/>
          </w:tcPr>
          <w:p w14:paraId="1D23CEF9" w14:textId="77777777" w:rsidR="00310E45" w:rsidRPr="00E20271" w:rsidRDefault="00310E45" w:rsidP="0073049B">
            <w:pPr>
              <w:pStyle w:val="Brezrazmikov"/>
              <w:jc w:val="center"/>
              <w:rPr>
                <w:rFonts w:cstheme="minorHAnsi"/>
              </w:rPr>
            </w:pPr>
            <w:r>
              <w:rPr>
                <w:rFonts w:cstheme="minorHAnsi"/>
              </w:rPr>
              <w:t>6</w:t>
            </w:r>
          </w:p>
        </w:tc>
        <w:tc>
          <w:tcPr>
            <w:tcW w:w="2693" w:type="dxa"/>
            <w:shd w:val="clear" w:color="auto" w:fill="auto"/>
          </w:tcPr>
          <w:p w14:paraId="01C7FAC1" w14:textId="77777777" w:rsidR="00310E45" w:rsidRDefault="00310E45" w:rsidP="0073049B">
            <w:pPr>
              <w:pStyle w:val="Brezrazmikov"/>
              <w:jc w:val="center"/>
              <w:rPr>
                <w:rFonts w:cstheme="minorHAnsi"/>
              </w:rPr>
            </w:pPr>
            <w:r w:rsidRPr="00207316">
              <w:rPr>
                <w:rFonts w:cstheme="minorHAnsi"/>
              </w:rPr>
              <w:t xml:space="preserve">Davki na dohodek </w:t>
            </w:r>
            <w:r>
              <w:rPr>
                <w:rFonts w:cstheme="minorHAnsi"/>
              </w:rPr>
              <w:t>6</w:t>
            </w:r>
          </w:p>
        </w:tc>
        <w:tc>
          <w:tcPr>
            <w:tcW w:w="880" w:type="dxa"/>
          </w:tcPr>
          <w:p w14:paraId="6FEB7ED9" w14:textId="77777777" w:rsidR="00310E45" w:rsidRPr="00E20271" w:rsidRDefault="00310E45" w:rsidP="0073049B">
            <w:pPr>
              <w:pStyle w:val="Brezrazmikov"/>
              <w:jc w:val="center"/>
            </w:pPr>
            <w:r>
              <w:t>F</w:t>
            </w:r>
          </w:p>
        </w:tc>
        <w:tc>
          <w:tcPr>
            <w:tcW w:w="3514" w:type="dxa"/>
          </w:tcPr>
          <w:p w14:paraId="386E48A4" w14:textId="77777777" w:rsidR="00310E45" w:rsidRDefault="00F00203" w:rsidP="0073049B">
            <w:pPr>
              <w:spacing w:before="23" w:after="23"/>
              <w:ind w:right="46"/>
              <w:rPr>
                <w:rFonts w:cstheme="minorHAnsi"/>
              </w:rPr>
            </w:pPr>
            <w:hyperlink r:id="rId10" w:history="1">
              <w:r w:rsidR="00310E45" w:rsidRPr="00EF6D61">
                <w:rPr>
                  <w:rFonts w:ascii="Arial" w:eastAsia="Times New Roman" w:hAnsi="Arial" w:cs="Arial"/>
                  <w:color w:val="239DD8"/>
                  <w:sz w:val="21"/>
                  <w:szCs w:val="21"/>
                  <w:u w:val="single"/>
                  <w:lang w:eastAsia="sl-SI"/>
                </w:rPr>
                <w:t>Dohodek iz kapitala</w:t>
              </w:r>
            </w:hyperlink>
            <w:r w:rsidR="00310E45">
              <w:rPr>
                <w:rFonts w:ascii="Arial" w:eastAsia="Times New Roman" w:hAnsi="Arial" w:cs="Arial"/>
                <w:color w:val="626161"/>
                <w:sz w:val="21"/>
                <w:szCs w:val="21"/>
                <w:lang w:eastAsia="sl-SI"/>
              </w:rPr>
              <w:t xml:space="preserve"> = dohodnina</w:t>
            </w:r>
          </w:p>
        </w:tc>
      </w:tr>
      <w:tr w:rsidR="00310E45" w14:paraId="34E2FDF8" w14:textId="77777777" w:rsidTr="0073049B">
        <w:tc>
          <w:tcPr>
            <w:tcW w:w="1072" w:type="dxa"/>
          </w:tcPr>
          <w:p w14:paraId="752F57BC" w14:textId="77777777" w:rsidR="00310E45" w:rsidRPr="00E20271" w:rsidRDefault="00310E45" w:rsidP="0073049B">
            <w:pPr>
              <w:pStyle w:val="Brezrazmikov"/>
            </w:pPr>
          </w:p>
        </w:tc>
        <w:tc>
          <w:tcPr>
            <w:tcW w:w="1050" w:type="dxa"/>
            <w:shd w:val="clear" w:color="auto" w:fill="auto"/>
          </w:tcPr>
          <w:p w14:paraId="3445B0B9" w14:textId="77777777" w:rsidR="00310E45" w:rsidRDefault="00310E45" w:rsidP="0073049B">
            <w:pPr>
              <w:pStyle w:val="Brezrazmikov"/>
              <w:jc w:val="center"/>
              <w:rPr>
                <w:rFonts w:cstheme="minorHAnsi"/>
              </w:rPr>
            </w:pPr>
            <w:r>
              <w:rPr>
                <w:rFonts w:cstheme="minorHAnsi"/>
              </w:rPr>
              <w:t>7</w:t>
            </w:r>
          </w:p>
        </w:tc>
        <w:tc>
          <w:tcPr>
            <w:tcW w:w="2693" w:type="dxa"/>
            <w:shd w:val="clear" w:color="auto" w:fill="auto"/>
          </w:tcPr>
          <w:p w14:paraId="7099728F" w14:textId="77777777" w:rsidR="00310E45" w:rsidRPr="00877673" w:rsidRDefault="00310E45" w:rsidP="0073049B">
            <w:pPr>
              <w:pStyle w:val="Brezrazmikov"/>
              <w:jc w:val="center"/>
              <w:rPr>
                <w:rFonts w:cstheme="minorHAnsi"/>
              </w:rPr>
            </w:pPr>
            <w:r w:rsidRPr="00877673">
              <w:rPr>
                <w:rFonts w:cstheme="minorHAnsi"/>
              </w:rPr>
              <w:t xml:space="preserve">Davki na dohodek </w:t>
            </w:r>
            <w:r>
              <w:rPr>
                <w:rFonts w:cstheme="minorHAnsi"/>
              </w:rPr>
              <w:t>7</w:t>
            </w:r>
          </w:p>
        </w:tc>
        <w:tc>
          <w:tcPr>
            <w:tcW w:w="880" w:type="dxa"/>
          </w:tcPr>
          <w:p w14:paraId="49CCD17C" w14:textId="77777777" w:rsidR="00310E45" w:rsidRPr="00E20271" w:rsidRDefault="00310E45" w:rsidP="0073049B">
            <w:pPr>
              <w:pStyle w:val="Brezrazmikov"/>
              <w:jc w:val="center"/>
            </w:pPr>
            <w:r>
              <w:t>G</w:t>
            </w:r>
          </w:p>
        </w:tc>
        <w:tc>
          <w:tcPr>
            <w:tcW w:w="3514" w:type="dxa"/>
          </w:tcPr>
          <w:p w14:paraId="518D4D80" w14:textId="77777777" w:rsidR="00310E45" w:rsidRPr="00877673" w:rsidRDefault="00F00203" w:rsidP="0073049B">
            <w:pPr>
              <w:spacing w:before="23" w:after="23"/>
              <w:ind w:right="46"/>
              <w:rPr>
                <w:rFonts w:cstheme="minorHAnsi"/>
              </w:rPr>
            </w:pPr>
            <w:hyperlink r:id="rId11" w:history="1">
              <w:r w:rsidR="00310E45" w:rsidRPr="00EF6D61">
                <w:rPr>
                  <w:rFonts w:ascii="Arial" w:eastAsia="Times New Roman" w:hAnsi="Arial" w:cs="Arial"/>
                  <w:color w:val="239DD8"/>
                  <w:sz w:val="21"/>
                  <w:szCs w:val="21"/>
                  <w:u w:val="single"/>
                  <w:lang w:eastAsia="sl-SI"/>
                </w:rPr>
                <w:t>Drugi dohodki</w:t>
              </w:r>
            </w:hyperlink>
            <w:r w:rsidR="00310E45">
              <w:rPr>
                <w:rFonts w:ascii="Arial" w:eastAsia="Times New Roman" w:hAnsi="Arial" w:cs="Arial"/>
                <w:color w:val="626161"/>
                <w:sz w:val="21"/>
                <w:szCs w:val="21"/>
                <w:lang w:eastAsia="sl-SI"/>
              </w:rPr>
              <w:t xml:space="preserve"> = dohodnina</w:t>
            </w:r>
          </w:p>
        </w:tc>
      </w:tr>
      <w:tr w:rsidR="00310E45" w14:paraId="69130F39" w14:textId="77777777" w:rsidTr="0073049B">
        <w:tc>
          <w:tcPr>
            <w:tcW w:w="1072" w:type="dxa"/>
            <w:tcBorders>
              <w:bottom w:val="single" w:sz="4" w:space="0" w:color="auto"/>
            </w:tcBorders>
          </w:tcPr>
          <w:p w14:paraId="0335DE1A" w14:textId="77777777" w:rsidR="00310E45" w:rsidRPr="00E20271" w:rsidRDefault="00310E45" w:rsidP="0073049B">
            <w:pPr>
              <w:pStyle w:val="Brezrazmikov"/>
            </w:pPr>
          </w:p>
        </w:tc>
        <w:tc>
          <w:tcPr>
            <w:tcW w:w="1050" w:type="dxa"/>
            <w:tcBorders>
              <w:bottom w:val="single" w:sz="4" w:space="0" w:color="auto"/>
            </w:tcBorders>
            <w:shd w:val="clear" w:color="auto" w:fill="auto"/>
          </w:tcPr>
          <w:p w14:paraId="4496381A" w14:textId="77777777" w:rsidR="00310E45" w:rsidRPr="00E20271" w:rsidRDefault="00310E45" w:rsidP="0073049B">
            <w:pPr>
              <w:pStyle w:val="Brezrazmikov"/>
              <w:jc w:val="center"/>
              <w:rPr>
                <w:rFonts w:cstheme="minorHAnsi"/>
              </w:rPr>
            </w:pPr>
            <w:r>
              <w:rPr>
                <w:rFonts w:cstheme="minorHAnsi"/>
              </w:rPr>
              <w:t>8</w:t>
            </w:r>
          </w:p>
        </w:tc>
        <w:tc>
          <w:tcPr>
            <w:tcW w:w="2693" w:type="dxa"/>
            <w:tcBorders>
              <w:bottom w:val="single" w:sz="4" w:space="0" w:color="auto"/>
            </w:tcBorders>
            <w:shd w:val="clear" w:color="auto" w:fill="auto"/>
          </w:tcPr>
          <w:p w14:paraId="51F3212D" w14:textId="77777777" w:rsidR="00310E45" w:rsidRDefault="00310E45" w:rsidP="0073049B">
            <w:pPr>
              <w:pStyle w:val="Brezrazmikov"/>
              <w:jc w:val="center"/>
              <w:rPr>
                <w:rFonts w:cstheme="minorHAnsi"/>
              </w:rPr>
            </w:pPr>
            <w:r w:rsidRPr="00F727C3">
              <w:rPr>
                <w:rFonts w:cstheme="minorHAnsi"/>
              </w:rPr>
              <w:t xml:space="preserve">Davki na dohodek </w:t>
            </w:r>
            <w:r>
              <w:rPr>
                <w:rFonts w:cstheme="minorHAnsi"/>
              </w:rPr>
              <w:t>8</w:t>
            </w:r>
          </w:p>
        </w:tc>
        <w:tc>
          <w:tcPr>
            <w:tcW w:w="880" w:type="dxa"/>
            <w:tcBorders>
              <w:bottom w:val="single" w:sz="4" w:space="0" w:color="auto"/>
            </w:tcBorders>
          </w:tcPr>
          <w:p w14:paraId="774CA31F" w14:textId="77777777" w:rsidR="00310E45" w:rsidRPr="00E20271" w:rsidRDefault="00310E45" w:rsidP="0073049B">
            <w:pPr>
              <w:pStyle w:val="Brezrazmikov"/>
              <w:jc w:val="center"/>
            </w:pPr>
            <w:r>
              <w:t>H</w:t>
            </w:r>
          </w:p>
        </w:tc>
        <w:tc>
          <w:tcPr>
            <w:tcW w:w="3514" w:type="dxa"/>
            <w:tcBorders>
              <w:bottom w:val="single" w:sz="4" w:space="0" w:color="auto"/>
            </w:tcBorders>
          </w:tcPr>
          <w:p w14:paraId="521ACC0E" w14:textId="77777777" w:rsidR="00310E45" w:rsidRDefault="00F00203" w:rsidP="0073049B">
            <w:pPr>
              <w:spacing w:before="23" w:after="23"/>
              <w:ind w:right="23"/>
              <w:rPr>
                <w:rFonts w:cstheme="minorHAnsi"/>
              </w:rPr>
            </w:pPr>
            <w:hyperlink r:id="rId12" w:tooltip="Opens internal link in current window" w:history="1">
              <w:r w:rsidR="00310E45" w:rsidRPr="00EF6D61">
                <w:rPr>
                  <w:rFonts w:ascii="Arial" w:eastAsia="Times New Roman" w:hAnsi="Arial" w:cs="Arial"/>
                  <w:color w:val="239DD8"/>
                  <w:sz w:val="21"/>
                  <w:szCs w:val="21"/>
                  <w:u w:val="single"/>
                  <w:lang w:eastAsia="sl-SI"/>
                </w:rPr>
                <w:t>Davek od dohodkov pravnih oseb (DDPO)</w:t>
              </w:r>
            </w:hyperlink>
          </w:p>
        </w:tc>
      </w:tr>
      <w:tr w:rsidR="00310E45" w14:paraId="74440E01" w14:textId="77777777" w:rsidTr="0073049B">
        <w:tc>
          <w:tcPr>
            <w:tcW w:w="1072" w:type="dxa"/>
            <w:tcBorders>
              <w:bottom w:val="single" w:sz="24" w:space="0" w:color="auto"/>
            </w:tcBorders>
          </w:tcPr>
          <w:p w14:paraId="1B3BEB41" w14:textId="77777777" w:rsidR="00310E45" w:rsidRPr="00E20271" w:rsidRDefault="00310E45" w:rsidP="0073049B">
            <w:pPr>
              <w:pStyle w:val="Brezrazmikov"/>
            </w:pPr>
          </w:p>
        </w:tc>
        <w:tc>
          <w:tcPr>
            <w:tcW w:w="1050" w:type="dxa"/>
            <w:tcBorders>
              <w:bottom w:val="single" w:sz="24" w:space="0" w:color="auto"/>
            </w:tcBorders>
            <w:shd w:val="clear" w:color="auto" w:fill="auto"/>
          </w:tcPr>
          <w:p w14:paraId="64BCE584" w14:textId="77777777" w:rsidR="00310E45" w:rsidRDefault="00310E45" w:rsidP="0073049B">
            <w:pPr>
              <w:pStyle w:val="Brezrazmikov"/>
              <w:jc w:val="center"/>
              <w:rPr>
                <w:rFonts w:cstheme="minorHAnsi"/>
              </w:rPr>
            </w:pPr>
            <w:r>
              <w:rPr>
                <w:rFonts w:cstheme="minorHAnsi"/>
              </w:rPr>
              <w:t>9</w:t>
            </w:r>
          </w:p>
        </w:tc>
        <w:tc>
          <w:tcPr>
            <w:tcW w:w="2693" w:type="dxa"/>
            <w:tcBorders>
              <w:bottom w:val="single" w:sz="24" w:space="0" w:color="auto"/>
            </w:tcBorders>
            <w:shd w:val="clear" w:color="auto" w:fill="auto"/>
          </w:tcPr>
          <w:p w14:paraId="3DBDEF0A" w14:textId="77777777" w:rsidR="00310E45" w:rsidRDefault="00310E45" w:rsidP="0073049B">
            <w:pPr>
              <w:pStyle w:val="Brezrazmikov"/>
              <w:jc w:val="center"/>
              <w:rPr>
                <w:rFonts w:cstheme="minorHAnsi"/>
              </w:rPr>
            </w:pPr>
            <w:r w:rsidRPr="00F727C3">
              <w:rPr>
                <w:rFonts w:cstheme="minorHAnsi"/>
              </w:rPr>
              <w:t xml:space="preserve">Davki na dohodek </w:t>
            </w:r>
            <w:r>
              <w:rPr>
                <w:rFonts w:cstheme="minorHAnsi"/>
              </w:rPr>
              <w:t>9</w:t>
            </w:r>
          </w:p>
        </w:tc>
        <w:tc>
          <w:tcPr>
            <w:tcW w:w="880" w:type="dxa"/>
            <w:tcBorders>
              <w:bottom w:val="single" w:sz="24" w:space="0" w:color="auto"/>
            </w:tcBorders>
          </w:tcPr>
          <w:p w14:paraId="3A8836AA" w14:textId="77777777" w:rsidR="00310E45" w:rsidRPr="00E20271" w:rsidRDefault="00310E45" w:rsidP="0073049B">
            <w:pPr>
              <w:pStyle w:val="Brezrazmikov"/>
              <w:jc w:val="center"/>
            </w:pPr>
            <w:r>
              <w:t>I</w:t>
            </w:r>
          </w:p>
        </w:tc>
        <w:tc>
          <w:tcPr>
            <w:tcW w:w="3514" w:type="dxa"/>
            <w:tcBorders>
              <w:bottom w:val="single" w:sz="24" w:space="0" w:color="auto"/>
            </w:tcBorders>
          </w:tcPr>
          <w:p w14:paraId="16A5DE0B" w14:textId="77777777" w:rsidR="00310E45" w:rsidRDefault="00F00203" w:rsidP="0073049B">
            <w:pPr>
              <w:spacing w:before="23" w:after="23"/>
              <w:ind w:right="23"/>
              <w:rPr>
                <w:rFonts w:cstheme="minorHAnsi"/>
              </w:rPr>
            </w:pPr>
            <w:hyperlink r:id="rId13" w:history="1">
              <w:r w:rsidR="00310E45" w:rsidRPr="00EF6D61">
                <w:rPr>
                  <w:rFonts w:ascii="Arial" w:eastAsia="Times New Roman" w:hAnsi="Arial" w:cs="Arial"/>
                  <w:color w:val="239DD8"/>
                  <w:sz w:val="21"/>
                  <w:szCs w:val="21"/>
                  <w:u w:val="single"/>
                  <w:lang w:eastAsia="sl-SI"/>
                </w:rPr>
                <w:t>Davčni odtegljaj od dohodkov iz nematerializiranih finančnih instrumentov</w:t>
              </w:r>
            </w:hyperlink>
          </w:p>
        </w:tc>
      </w:tr>
      <w:tr w:rsidR="00310E45" w14:paraId="34F1F90C" w14:textId="77777777" w:rsidTr="0073049B">
        <w:tc>
          <w:tcPr>
            <w:tcW w:w="1072" w:type="dxa"/>
            <w:tcBorders>
              <w:top w:val="single" w:sz="24" w:space="0" w:color="auto"/>
            </w:tcBorders>
          </w:tcPr>
          <w:p w14:paraId="71DA3D89" w14:textId="77777777" w:rsidR="00310E45" w:rsidRPr="00E20271" w:rsidRDefault="00310E45" w:rsidP="0073049B">
            <w:pPr>
              <w:pStyle w:val="Brezrazmikov"/>
            </w:pPr>
          </w:p>
        </w:tc>
        <w:tc>
          <w:tcPr>
            <w:tcW w:w="1050" w:type="dxa"/>
            <w:tcBorders>
              <w:top w:val="single" w:sz="24" w:space="0" w:color="auto"/>
            </w:tcBorders>
            <w:shd w:val="clear" w:color="auto" w:fill="auto"/>
          </w:tcPr>
          <w:p w14:paraId="5C77B6AA" w14:textId="77777777" w:rsidR="00310E45" w:rsidRPr="00E20271" w:rsidRDefault="00310E45" w:rsidP="0073049B">
            <w:pPr>
              <w:pStyle w:val="Brezrazmikov"/>
              <w:jc w:val="center"/>
              <w:rPr>
                <w:rFonts w:cstheme="minorHAnsi"/>
              </w:rPr>
            </w:pPr>
            <w:r>
              <w:rPr>
                <w:rFonts w:cstheme="minorHAnsi"/>
              </w:rPr>
              <w:t>10</w:t>
            </w:r>
          </w:p>
        </w:tc>
        <w:tc>
          <w:tcPr>
            <w:tcW w:w="2693" w:type="dxa"/>
            <w:tcBorders>
              <w:top w:val="single" w:sz="24" w:space="0" w:color="auto"/>
            </w:tcBorders>
            <w:shd w:val="clear" w:color="auto" w:fill="auto"/>
          </w:tcPr>
          <w:p w14:paraId="77A7885F" w14:textId="77777777" w:rsidR="00310E45" w:rsidRDefault="00310E45" w:rsidP="0073049B">
            <w:pPr>
              <w:pStyle w:val="Brezrazmikov"/>
              <w:jc w:val="center"/>
              <w:rPr>
                <w:rFonts w:cstheme="minorHAnsi"/>
              </w:rPr>
            </w:pPr>
            <w:r>
              <w:rPr>
                <w:rFonts w:cstheme="minorHAnsi"/>
              </w:rPr>
              <w:t>Davki na premoženje 1</w:t>
            </w:r>
          </w:p>
        </w:tc>
        <w:tc>
          <w:tcPr>
            <w:tcW w:w="880" w:type="dxa"/>
            <w:tcBorders>
              <w:top w:val="single" w:sz="24" w:space="0" w:color="auto"/>
            </w:tcBorders>
          </w:tcPr>
          <w:p w14:paraId="7127A4F0" w14:textId="77777777" w:rsidR="00310E45" w:rsidRPr="00E20271" w:rsidRDefault="00310E45" w:rsidP="0073049B">
            <w:pPr>
              <w:pStyle w:val="Brezrazmikov"/>
              <w:jc w:val="center"/>
            </w:pPr>
            <w:r>
              <w:t>J</w:t>
            </w:r>
          </w:p>
        </w:tc>
        <w:tc>
          <w:tcPr>
            <w:tcW w:w="3514" w:type="dxa"/>
            <w:tcBorders>
              <w:top w:val="single" w:sz="24" w:space="0" w:color="auto"/>
            </w:tcBorders>
          </w:tcPr>
          <w:p w14:paraId="18EF71EB" w14:textId="77777777" w:rsidR="00310E45" w:rsidRDefault="00F00203" w:rsidP="0073049B">
            <w:pPr>
              <w:spacing w:before="23" w:after="23"/>
              <w:ind w:right="23"/>
              <w:rPr>
                <w:rFonts w:cstheme="minorHAnsi"/>
              </w:rPr>
            </w:pPr>
            <w:hyperlink r:id="rId14" w:history="1">
              <w:r w:rsidR="00310E45" w:rsidRPr="00EF6D61">
                <w:rPr>
                  <w:rFonts w:ascii="Arial" w:eastAsia="Times New Roman" w:hAnsi="Arial" w:cs="Arial"/>
                  <w:color w:val="239DD8"/>
                  <w:sz w:val="21"/>
                  <w:szCs w:val="21"/>
                  <w:u w:val="single"/>
                  <w:lang w:eastAsia="sl-SI"/>
                </w:rPr>
                <w:t>Dohodek iz osnovne kmetijske in osnovne gozdarske dejavnosti</w:t>
              </w:r>
            </w:hyperlink>
            <w:r w:rsidR="00310E45">
              <w:rPr>
                <w:rFonts w:ascii="Arial" w:eastAsia="Times New Roman" w:hAnsi="Arial" w:cs="Arial"/>
                <w:color w:val="626161"/>
                <w:sz w:val="21"/>
                <w:szCs w:val="21"/>
                <w:lang w:eastAsia="sl-SI"/>
              </w:rPr>
              <w:t xml:space="preserve"> = dohodnina</w:t>
            </w:r>
            <w:r w:rsidR="00310E45" w:rsidRPr="00EF6D61">
              <w:rPr>
                <w:rFonts w:ascii="Arial" w:eastAsia="Times New Roman" w:hAnsi="Arial" w:cs="Arial"/>
                <w:color w:val="626161"/>
                <w:sz w:val="21"/>
                <w:szCs w:val="21"/>
                <w:lang w:eastAsia="sl-SI"/>
              </w:rPr>
              <w:t xml:space="preserve"> </w:t>
            </w:r>
          </w:p>
        </w:tc>
      </w:tr>
      <w:tr w:rsidR="00310E45" w14:paraId="51DD8EE8" w14:textId="77777777" w:rsidTr="0073049B">
        <w:tc>
          <w:tcPr>
            <w:tcW w:w="1072" w:type="dxa"/>
          </w:tcPr>
          <w:p w14:paraId="41EC0F6F" w14:textId="77777777" w:rsidR="00310E45" w:rsidRPr="00E20271" w:rsidRDefault="00310E45" w:rsidP="0073049B">
            <w:pPr>
              <w:pStyle w:val="Brezrazmikov"/>
            </w:pPr>
          </w:p>
        </w:tc>
        <w:tc>
          <w:tcPr>
            <w:tcW w:w="1050" w:type="dxa"/>
            <w:shd w:val="clear" w:color="auto" w:fill="auto"/>
          </w:tcPr>
          <w:p w14:paraId="1818F982" w14:textId="77777777" w:rsidR="00310E45" w:rsidRPr="00E20271" w:rsidRDefault="00310E45" w:rsidP="0073049B">
            <w:pPr>
              <w:pStyle w:val="Brezrazmikov"/>
              <w:jc w:val="center"/>
              <w:rPr>
                <w:rFonts w:cstheme="minorHAnsi"/>
              </w:rPr>
            </w:pPr>
            <w:r>
              <w:rPr>
                <w:rFonts w:cstheme="minorHAnsi"/>
              </w:rPr>
              <w:t>11</w:t>
            </w:r>
          </w:p>
        </w:tc>
        <w:tc>
          <w:tcPr>
            <w:tcW w:w="2693" w:type="dxa"/>
            <w:shd w:val="clear" w:color="auto" w:fill="auto"/>
          </w:tcPr>
          <w:p w14:paraId="11289E16" w14:textId="77777777" w:rsidR="00310E45" w:rsidRDefault="00310E45" w:rsidP="0073049B">
            <w:pPr>
              <w:pStyle w:val="Brezrazmikov"/>
              <w:jc w:val="center"/>
              <w:rPr>
                <w:rFonts w:cstheme="minorHAnsi"/>
              </w:rPr>
            </w:pPr>
            <w:r w:rsidRPr="005D4BE0">
              <w:rPr>
                <w:rFonts w:cstheme="minorHAnsi"/>
              </w:rPr>
              <w:t xml:space="preserve">Davki na premoženje </w:t>
            </w:r>
            <w:r>
              <w:rPr>
                <w:rFonts w:cstheme="minorHAnsi"/>
              </w:rPr>
              <w:t>2</w:t>
            </w:r>
          </w:p>
        </w:tc>
        <w:tc>
          <w:tcPr>
            <w:tcW w:w="880" w:type="dxa"/>
          </w:tcPr>
          <w:p w14:paraId="5E456BC3" w14:textId="77777777" w:rsidR="00310E45" w:rsidRPr="00E20271" w:rsidRDefault="00310E45" w:rsidP="0073049B">
            <w:pPr>
              <w:pStyle w:val="Brezrazmikov"/>
              <w:jc w:val="center"/>
            </w:pPr>
            <w:r>
              <w:t>K</w:t>
            </w:r>
          </w:p>
        </w:tc>
        <w:tc>
          <w:tcPr>
            <w:tcW w:w="3514" w:type="dxa"/>
          </w:tcPr>
          <w:p w14:paraId="2843F367" w14:textId="77777777" w:rsidR="00310E45" w:rsidRDefault="00F00203" w:rsidP="0073049B">
            <w:pPr>
              <w:spacing w:before="23" w:after="23"/>
              <w:ind w:right="23"/>
              <w:rPr>
                <w:rFonts w:cstheme="minorHAnsi"/>
              </w:rPr>
            </w:pPr>
            <w:hyperlink r:id="rId15" w:tooltip="Opens internal link in current window" w:history="1">
              <w:r w:rsidR="00310E45" w:rsidRPr="00EF6D61">
                <w:rPr>
                  <w:rFonts w:ascii="Arial" w:eastAsia="Times New Roman" w:hAnsi="Arial" w:cs="Arial"/>
                  <w:color w:val="239DD8"/>
                  <w:sz w:val="21"/>
                  <w:szCs w:val="21"/>
                  <w:u w:val="single"/>
                  <w:lang w:eastAsia="sl-SI"/>
                </w:rPr>
                <w:t>Davek od premoženja</w:t>
              </w:r>
            </w:hyperlink>
          </w:p>
        </w:tc>
      </w:tr>
      <w:tr w:rsidR="00310E45" w14:paraId="12803BEA" w14:textId="77777777" w:rsidTr="0073049B">
        <w:tc>
          <w:tcPr>
            <w:tcW w:w="1072" w:type="dxa"/>
          </w:tcPr>
          <w:p w14:paraId="3BC047FA" w14:textId="77777777" w:rsidR="00310E45" w:rsidRPr="00E20271" w:rsidRDefault="00310E45" w:rsidP="0073049B">
            <w:pPr>
              <w:pStyle w:val="Brezrazmikov"/>
            </w:pPr>
          </w:p>
        </w:tc>
        <w:tc>
          <w:tcPr>
            <w:tcW w:w="1050" w:type="dxa"/>
            <w:shd w:val="clear" w:color="auto" w:fill="auto"/>
          </w:tcPr>
          <w:p w14:paraId="5A9618A9" w14:textId="77777777" w:rsidR="00310E45" w:rsidRPr="00E20271" w:rsidRDefault="00310E45" w:rsidP="0073049B">
            <w:pPr>
              <w:pStyle w:val="Brezrazmikov"/>
              <w:jc w:val="center"/>
              <w:rPr>
                <w:rFonts w:cstheme="minorHAnsi"/>
              </w:rPr>
            </w:pPr>
            <w:r>
              <w:rPr>
                <w:rFonts w:cstheme="minorHAnsi"/>
              </w:rPr>
              <w:t>12</w:t>
            </w:r>
          </w:p>
        </w:tc>
        <w:tc>
          <w:tcPr>
            <w:tcW w:w="2693" w:type="dxa"/>
            <w:shd w:val="clear" w:color="auto" w:fill="auto"/>
          </w:tcPr>
          <w:p w14:paraId="4B3CF93D" w14:textId="77777777" w:rsidR="00310E45" w:rsidRDefault="00310E45" w:rsidP="0073049B">
            <w:pPr>
              <w:pStyle w:val="Brezrazmikov"/>
              <w:jc w:val="center"/>
              <w:rPr>
                <w:rFonts w:cstheme="minorHAnsi"/>
              </w:rPr>
            </w:pPr>
            <w:r w:rsidRPr="005D4BE0">
              <w:rPr>
                <w:rFonts w:cstheme="minorHAnsi"/>
              </w:rPr>
              <w:t xml:space="preserve">Davki na premoženje </w:t>
            </w:r>
            <w:r>
              <w:rPr>
                <w:rFonts w:cstheme="minorHAnsi"/>
              </w:rPr>
              <w:t>3</w:t>
            </w:r>
          </w:p>
        </w:tc>
        <w:tc>
          <w:tcPr>
            <w:tcW w:w="880" w:type="dxa"/>
          </w:tcPr>
          <w:p w14:paraId="7D327DEF" w14:textId="77777777" w:rsidR="00310E45" w:rsidRPr="00E20271" w:rsidRDefault="00310E45" w:rsidP="0073049B">
            <w:pPr>
              <w:pStyle w:val="Brezrazmikov"/>
              <w:jc w:val="center"/>
            </w:pPr>
            <w:r>
              <w:t>L</w:t>
            </w:r>
          </w:p>
        </w:tc>
        <w:tc>
          <w:tcPr>
            <w:tcW w:w="3514" w:type="dxa"/>
          </w:tcPr>
          <w:p w14:paraId="151645CB" w14:textId="77777777" w:rsidR="00310E45" w:rsidRDefault="00F00203" w:rsidP="0073049B">
            <w:pPr>
              <w:spacing w:before="23" w:after="23"/>
              <w:ind w:right="23"/>
              <w:rPr>
                <w:rFonts w:cstheme="minorHAnsi"/>
              </w:rPr>
            </w:pPr>
            <w:hyperlink r:id="rId16" w:tooltip="Opens internal link in current window" w:history="1">
              <w:r w:rsidR="00310E45" w:rsidRPr="00EF6D61">
                <w:rPr>
                  <w:rFonts w:ascii="Arial" w:eastAsia="Times New Roman" w:hAnsi="Arial" w:cs="Arial"/>
                  <w:color w:val="239DD8"/>
                  <w:sz w:val="21"/>
                  <w:szCs w:val="21"/>
                  <w:u w:val="single"/>
                  <w:lang w:eastAsia="sl-SI"/>
                </w:rPr>
                <w:t>Davek na dediščine in darila</w:t>
              </w:r>
            </w:hyperlink>
          </w:p>
        </w:tc>
      </w:tr>
      <w:tr w:rsidR="00310E45" w14:paraId="1BC825E9" w14:textId="77777777" w:rsidTr="0073049B">
        <w:tc>
          <w:tcPr>
            <w:tcW w:w="1072" w:type="dxa"/>
            <w:tcBorders>
              <w:bottom w:val="single" w:sz="24" w:space="0" w:color="auto"/>
            </w:tcBorders>
          </w:tcPr>
          <w:p w14:paraId="5C873834" w14:textId="77777777" w:rsidR="00310E45" w:rsidRPr="00E20271" w:rsidRDefault="00310E45" w:rsidP="0073049B">
            <w:pPr>
              <w:pStyle w:val="Brezrazmikov"/>
            </w:pPr>
          </w:p>
        </w:tc>
        <w:tc>
          <w:tcPr>
            <w:tcW w:w="1050" w:type="dxa"/>
            <w:tcBorders>
              <w:bottom w:val="single" w:sz="24" w:space="0" w:color="auto"/>
            </w:tcBorders>
            <w:shd w:val="clear" w:color="auto" w:fill="auto"/>
          </w:tcPr>
          <w:p w14:paraId="4A840592" w14:textId="77777777" w:rsidR="00310E45" w:rsidRPr="00E20271" w:rsidRDefault="00310E45" w:rsidP="0073049B">
            <w:pPr>
              <w:pStyle w:val="Brezrazmikov"/>
              <w:jc w:val="center"/>
              <w:rPr>
                <w:rFonts w:cstheme="minorHAnsi"/>
              </w:rPr>
            </w:pPr>
            <w:r>
              <w:rPr>
                <w:rFonts w:cstheme="minorHAnsi"/>
              </w:rPr>
              <w:t>13</w:t>
            </w:r>
          </w:p>
        </w:tc>
        <w:tc>
          <w:tcPr>
            <w:tcW w:w="2693" w:type="dxa"/>
            <w:tcBorders>
              <w:bottom w:val="single" w:sz="24" w:space="0" w:color="auto"/>
            </w:tcBorders>
            <w:shd w:val="clear" w:color="auto" w:fill="auto"/>
          </w:tcPr>
          <w:p w14:paraId="45D69458" w14:textId="77777777" w:rsidR="00310E45" w:rsidRDefault="00310E45" w:rsidP="0073049B">
            <w:pPr>
              <w:pStyle w:val="Brezrazmikov"/>
              <w:jc w:val="center"/>
              <w:rPr>
                <w:rFonts w:cstheme="minorHAnsi"/>
              </w:rPr>
            </w:pPr>
            <w:r w:rsidRPr="005D4BE0">
              <w:rPr>
                <w:rFonts w:cstheme="minorHAnsi"/>
              </w:rPr>
              <w:t xml:space="preserve">Davki na premoženje </w:t>
            </w:r>
            <w:r>
              <w:rPr>
                <w:rFonts w:cstheme="minorHAnsi"/>
              </w:rPr>
              <w:t>4</w:t>
            </w:r>
          </w:p>
        </w:tc>
        <w:tc>
          <w:tcPr>
            <w:tcW w:w="880" w:type="dxa"/>
            <w:tcBorders>
              <w:bottom w:val="single" w:sz="24" w:space="0" w:color="auto"/>
            </w:tcBorders>
          </w:tcPr>
          <w:p w14:paraId="5405D9CC" w14:textId="77777777" w:rsidR="00310E45" w:rsidRPr="00E20271" w:rsidRDefault="00310E45" w:rsidP="0073049B">
            <w:pPr>
              <w:pStyle w:val="Brezrazmikov"/>
              <w:jc w:val="center"/>
            </w:pPr>
            <w:r>
              <w:t>M</w:t>
            </w:r>
          </w:p>
        </w:tc>
        <w:tc>
          <w:tcPr>
            <w:tcW w:w="3514" w:type="dxa"/>
            <w:tcBorders>
              <w:bottom w:val="single" w:sz="24" w:space="0" w:color="auto"/>
            </w:tcBorders>
          </w:tcPr>
          <w:p w14:paraId="7F813B2D" w14:textId="77777777" w:rsidR="00310E45" w:rsidRDefault="00F00203" w:rsidP="0073049B">
            <w:pPr>
              <w:spacing w:before="23" w:after="23"/>
              <w:ind w:right="23"/>
              <w:rPr>
                <w:rFonts w:cstheme="minorHAnsi"/>
              </w:rPr>
            </w:pPr>
            <w:hyperlink r:id="rId17" w:history="1">
              <w:r w:rsidR="00310E45" w:rsidRPr="00EF6D61">
                <w:rPr>
                  <w:rFonts w:ascii="Arial" w:eastAsia="Times New Roman" w:hAnsi="Arial" w:cs="Arial"/>
                  <w:color w:val="239DD8"/>
                  <w:sz w:val="21"/>
                  <w:szCs w:val="21"/>
                  <w:u w:val="single"/>
                  <w:lang w:eastAsia="sl-SI"/>
                </w:rPr>
                <w:t>Davek na vodna plovila in dodatni davek od plovil</w:t>
              </w:r>
            </w:hyperlink>
          </w:p>
        </w:tc>
      </w:tr>
      <w:tr w:rsidR="00310E45" w14:paraId="4BC4BE2B" w14:textId="77777777" w:rsidTr="0073049B">
        <w:tc>
          <w:tcPr>
            <w:tcW w:w="1072" w:type="dxa"/>
            <w:tcBorders>
              <w:top w:val="single" w:sz="24" w:space="0" w:color="auto"/>
            </w:tcBorders>
          </w:tcPr>
          <w:p w14:paraId="68631929" w14:textId="77777777" w:rsidR="00310E45" w:rsidRPr="00E20271" w:rsidRDefault="00310E45" w:rsidP="0073049B">
            <w:pPr>
              <w:pStyle w:val="Brezrazmikov"/>
            </w:pPr>
          </w:p>
        </w:tc>
        <w:tc>
          <w:tcPr>
            <w:tcW w:w="1050" w:type="dxa"/>
            <w:tcBorders>
              <w:top w:val="single" w:sz="24" w:space="0" w:color="auto"/>
            </w:tcBorders>
            <w:shd w:val="clear" w:color="auto" w:fill="auto"/>
          </w:tcPr>
          <w:p w14:paraId="3CC9189B" w14:textId="77777777" w:rsidR="00310E45" w:rsidRPr="00E20271" w:rsidRDefault="00310E45" w:rsidP="0073049B">
            <w:pPr>
              <w:pStyle w:val="Brezrazmikov"/>
              <w:jc w:val="center"/>
              <w:rPr>
                <w:rFonts w:cstheme="minorHAnsi"/>
              </w:rPr>
            </w:pPr>
            <w:r>
              <w:rPr>
                <w:rFonts w:cstheme="minorHAnsi"/>
              </w:rPr>
              <w:t>14</w:t>
            </w:r>
          </w:p>
        </w:tc>
        <w:tc>
          <w:tcPr>
            <w:tcW w:w="2693" w:type="dxa"/>
            <w:tcBorders>
              <w:top w:val="single" w:sz="24" w:space="0" w:color="auto"/>
            </w:tcBorders>
            <w:shd w:val="clear" w:color="auto" w:fill="auto"/>
          </w:tcPr>
          <w:p w14:paraId="09C1BC91" w14:textId="77777777" w:rsidR="00310E45" w:rsidRDefault="00310E45" w:rsidP="0073049B">
            <w:pPr>
              <w:pStyle w:val="Brezrazmikov"/>
              <w:jc w:val="center"/>
              <w:rPr>
                <w:rFonts w:cstheme="minorHAnsi"/>
              </w:rPr>
            </w:pPr>
            <w:r>
              <w:rPr>
                <w:rFonts w:cstheme="minorHAnsi"/>
              </w:rPr>
              <w:t>Davki na promet 1</w:t>
            </w:r>
          </w:p>
        </w:tc>
        <w:tc>
          <w:tcPr>
            <w:tcW w:w="880" w:type="dxa"/>
            <w:tcBorders>
              <w:top w:val="single" w:sz="24" w:space="0" w:color="auto"/>
            </w:tcBorders>
          </w:tcPr>
          <w:p w14:paraId="686BBA60" w14:textId="77777777" w:rsidR="00310E45" w:rsidRPr="00E20271" w:rsidRDefault="00310E45" w:rsidP="0073049B">
            <w:pPr>
              <w:pStyle w:val="Brezrazmikov"/>
              <w:jc w:val="center"/>
            </w:pPr>
            <w:r>
              <w:t>N</w:t>
            </w:r>
          </w:p>
        </w:tc>
        <w:tc>
          <w:tcPr>
            <w:tcW w:w="3514" w:type="dxa"/>
            <w:tcBorders>
              <w:top w:val="single" w:sz="24" w:space="0" w:color="auto"/>
            </w:tcBorders>
          </w:tcPr>
          <w:p w14:paraId="07D9DB75" w14:textId="77777777" w:rsidR="00310E45" w:rsidRDefault="00F00203" w:rsidP="0073049B">
            <w:pPr>
              <w:spacing w:before="23" w:after="23"/>
              <w:ind w:right="23"/>
              <w:rPr>
                <w:rFonts w:cstheme="minorHAnsi"/>
              </w:rPr>
            </w:pPr>
            <w:hyperlink r:id="rId18" w:history="1">
              <w:r w:rsidR="00310E45" w:rsidRPr="00EF6D61">
                <w:rPr>
                  <w:rFonts w:ascii="Arial" w:eastAsia="Times New Roman" w:hAnsi="Arial" w:cs="Arial"/>
                  <w:color w:val="239DD8"/>
                  <w:sz w:val="21"/>
                  <w:szCs w:val="21"/>
                  <w:u w:val="single"/>
                  <w:lang w:eastAsia="sl-SI"/>
                </w:rPr>
                <w:t>Letna odmera dohodnine</w:t>
              </w:r>
            </w:hyperlink>
            <w:r w:rsidR="00310E45">
              <w:rPr>
                <w:rFonts w:ascii="Arial" w:eastAsia="Times New Roman" w:hAnsi="Arial" w:cs="Arial"/>
                <w:color w:val="626161"/>
                <w:sz w:val="21"/>
                <w:szCs w:val="21"/>
                <w:lang w:eastAsia="sl-SI"/>
              </w:rPr>
              <w:t xml:space="preserve"> = dohodnina</w:t>
            </w:r>
          </w:p>
        </w:tc>
      </w:tr>
      <w:tr w:rsidR="00310E45" w14:paraId="38817059" w14:textId="77777777" w:rsidTr="0073049B">
        <w:tc>
          <w:tcPr>
            <w:tcW w:w="1072" w:type="dxa"/>
          </w:tcPr>
          <w:p w14:paraId="55C046F8" w14:textId="77777777" w:rsidR="00310E45" w:rsidRPr="00E20271" w:rsidRDefault="00310E45" w:rsidP="0073049B">
            <w:pPr>
              <w:pStyle w:val="Brezrazmikov"/>
            </w:pPr>
          </w:p>
        </w:tc>
        <w:tc>
          <w:tcPr>
            <w:tcW w:w="1050" w:type="dxa"/>
            <w:shd w:val="clear" w:color="auto" w:fill="auto"/>
          </w:tcPr>
          <w:p w14:paraId="4C6F7FA5" w14:textId="77777777" w:rsidR="00310E45" w:rsidRPr="00E20271" w:rsidRDefault="00310E45" w:rsidP="0073049B">
            <w:pPr>
              <w:pStyle w:val="Brezrazmikov"/>
              <w:jc w:val="center"/>
              <w:rPr>
                <w:rFonts w:cstheme="minorHAnsi"/>
              </w:rPr>
            </w:pPr>
            <w:r>
              <w:rPr>
                <w:rFonts w:cstheme="minorHAnsi"/>
              </w:rPr>
              <w:t>15</w:t>
            </w:r>
          </w:p>
        </w:tc>
        <w:tc>
          <w:tcPr>
            <w:tcW w:w="2693" w:type="dxa"/>
            <w:shd w:val="clear" w:color="auto" w:fill="auto"/>
          </w:tcPr>
          <w:p w14:paraId="6C80B7D4" w14:textId="77777777" w:rsidR="00310E45" w:rsidRDefault="00310E45" w:rsidP="0073049B">
            <w:pPr>
              <w:pStyle w:val="Brezrazmikov"/>
              <w:jc w:val="center"/>
              <w:rPr>
                <w:rFonts w:cstheme="minorHAnsi"/>
              </w:rPr>
            </w:pPr>
            <w:r w:rsidRPr="00A66092">
              <w:t xml:space="preserve">Davki na promet </w:t>
            </w:r>
            <w:r>
              <w:t>2</w:t>
            </w:r>
          </w:p>
        </w:tc>
        <w:tc>
          <w:tcPr>
            <w:tcW w:w="880" w:type="dxa"/>
          </w:tcPr>
          <w:p w14:paraId="21192685" w14:textId="77777777" w:rsidR="00310E45" w:rsidRPr="00E20271" w:rsidRDefault="00310E45" w:rsidP="0073049B">
            <w:pPr>
              <w:pStyle w:val="Brezrazmikov"/>
              <w:jc w:val="center"/>
            </w:pPr>
            <w:r>
              <w:t>O</w:t>
            </w:r>
          </w:p>
        </w:tc>
        <w:tc>
          <w:tcPr>
            <w:tcW w:w="3514" w:type="dxa"/>
          </w:tcPr>
          <w:p w14:paraId="5CE7825F" w14:textId="77777777" w:rsidR="00310E45" w:rsidRDefault="00F00203" w:rsidP="0073049B">
            <w:pPr>
              <w:spacing w:before="23" w:after="23"/>
              <w:ind w:right="23"/>
              <w:rPr>
                <w:rFonts w:cstheme="minorHAnsi"/>
              </w:rPr>
            </w:pPr>
            <w:hyperlink r:id="rId19" w:tooltip="Opens internal link in current window" w:history="1">
              <w:r w:rsidR="00310E45" w:rsidRPr="00EF6D61">
                <w:rPr>
                  <w:rFonts w:ascii="Arial" w:eastAsia="Times New Roman" w:hAnsi="Arial" w:cs="Arial"/>
                  <w:color w:val="239DD8"/>
                  <w:sz w:val="21"/>
                  <w:szCs w:val="21"/>
                  <w:u w:val="single"/>
                  <w:lang w:eastAsia="sl-SI"/>
                </w:rPr>
                <w:t>Davek na dodano vrednost (DDV)</w:t>
              </w:r>
            </w:hyperlink>
          </w:p>
        </w:tc>
      </w:tr>
      <w:tr w:rsidR="00310E45" w14:paraId="041B8311" w14:textId="77777777" w:rsidTr="0073049B">
        <w:tc>
          <w:tcPr>
            <w:tcW w:w="1072" w:type="dxa"/>
          </w:tcPr>
          <w:p w14:paraId="58BFC725" w14:textId="77777777" w:rsidR="00310E45" w:rsidRPr="00E20271" w:rsidRDefault="00310E45" w:rsidP="0073049B">
            <w:pPr>
              <w:pStyle w:val="Brezrazmikov"/>
            </w:pPr>
          </w:p>
        </w:tc>
        <w:tc>
          <w:tcPr>
            <w:tcW w:w="1050" w:type="dxa"/>
            <w:shd w:val="clear" w:color="auto" w:fill="auto"/>
          </w:tcPr>
          <w:p w14:paraId="5047B4DA" w14:textId="77777777" w:rsidR="00310E45" w:rsidRDefault="00310E45" w:rsidP="0073049B">
            <w:pPr>
              <w:pStyle w:val="Brezrazmikov"/>
              <w:jc w:val="center"/>
              <w:rPr>
                <w:rFonts w:cstheme="minorHAnsi"/>
              </w:rPr>
            </w:pPr>
            <w:r>
              <w:rPr>
                <w:rFonts w:cstheme="minorHAnsi"/>
              </w:rPr>
              <w:t>16</w:t>
            </w:r>
          </w:p>
        </w:tc>
        <w:tc>
          <w:tcPr>
            <w:tcW w:w="2693" w:type="dxa"/>
            <w:shd w:val="clear" w:color="auto" w:fill="auto"/>
          </w:tcPr>
          <w:p w14:paraId="69F1E3F0" w14:textId="77777777" w:rsidR="00310E45" w:rsidRPr="00A66092" w:rsidRDefault="00310E45" w:rsidP="0073049B">
            <w:pPr>
              <w:pStyle w:val="Brezrazmikov"/>
              <w:jc w:val="center"/>
            </w:pPr>
            <w:r w:rsidRPr="00A66092">
              <w:t xml:space="preserve">Davki na promet </w:t>
            </w:r>
            <w:r>
              <w:t>3</w:t>
            </w:r>
          </w:p>
        </w:tc>
        <w:tc>
          <w:tcPr>
            <w:tcW w:w="880" w:type="dxa"/>
          </w:tcPr>
          <w:p w14:paraId="7FC258BB" w14:textId="77777777" w:rsidR="00310E45" w:rsidRPr="00E20271" w:rsidRDefault="00310E45" w:rsidP="0073049B">
            <w:pPr>
              <w:pStyle w:val="Brezrazmikov"/>
              <w:jc w:val="center"/>
            </w:pPr>
            <w:r>
              <w:t>P</w:t>
            </w:r>
          </w:p>
        </w:tc>
        <w:tc>
          <w:tcPr>
            <w:tcW w:w="3514" w:type="dxa"/>
          </w:tcPr>
          <w:p w14:paraId="5DD30960" w14:textId="77777777" w:rsidR="00310E45" w:rsidRPr="00877673" w:rsidRDefault="00F00203" w:rsidP="0073049B">
            <w:pPr>
              <w:spacing w:before="23" w:after="23"/>
              <w:ind w:right="23"/>
              <w:rPr>
                <w:rFonts w:cstheme="minorHAnsi"/>
              </w:rPr>
            </w:pPr>
            <w:hyperlink r:id="rId20" w:tooltip="Opens internal link in current window" w:history="1">
              <w:r w:rsidR="00310E45" w:rsidRPr="00EF6D61">
                <w:rPr>
                  <w:rFonts w:ascii="Arial" w:eastAsia="Times New Roman" w:hAnsi="Arial" w:cs="Arial"/>
                  <w:color w:val="239DD8"/>
                  <w:sz w:val="21"/>
                  <w:szCs w:val="21"/>
                  <w:u w:val="single"/>
                  <w:lang w:eastAsia="sl-SI"/>
                </w:rPr>
                <w:t>Davek od dobička od odsvojitve izvedenih finančnih instrumentov</w:t>
              </w:r>
            </w:hyperlink>
          </w:p>
        </w:tc>
      </w:tr>
      <w:tr w:rsidR="00310E45" w14:paraId="27FCB9AE" w14:textId="77777777" w:rsidTr="0073049B">
        <w:tc>
          <w:tcPr>
            <w:tcW w:w="1072" w:type="dxa"/>
          </w:tcPr>
          <w:p w14:paraId="2E7FD8D3" w14:textId="77777777" w:rsidR="00310E45" w:rsidRPr="00E20271" w:rsidRDefault="00310E45" w:rsidP="0073049B">
            <w:pPr>
              <w:pStyle w:val="Brezrazmikov"/>
            </w:pPr>
          </w:p>
        </w:tc>
        <w:tc>
          <w:tcPr>
            <w:tcW w:w="1050" w:type="dxa"/>
            <w:shd w:val="clear" w:color="auto" w:fill="auto"/>
          </w:tcPr>
          <w:p w14:paraId="79ADF296" w14:textId="77777777" w:rsidR="00310E45" w:rsidRDefault="00310E45" w:rsidP="0073049B">
            <w:pPr>
              <w:pStyle w:val="Brezrazmikov"/>
              <w:jc w:val="center"/>
              <w:rPr>
                <w:rFonts w:cstheme="minorHAnsi"/>
              </w:rPr>
            </w:pPr>
            <w:r>
              <w:rPr>
                <w:rFonts w:cstheme="minorHAnsi"/>
              </w:rPr>
              <w:t>17</w:t>
            </w:r>
          </w:p>
        </w:tc>
        <w:tc>
          <w:tcPr>
            <w:tcW w:w="2693" w:type="dxa"/>
            <w:shd w:val="clear" w:color="auto" w:fill="auto"/>
          </w:tcPr>
          <w:p w14:paraId="21405FD4" w14:textId="77777777" w:rsidR="00310E45" w:rsidRDefault="00310E45" w:rsidP="0073049B">
            <w:pPr>
              <w:pStyle w:val="Brezrazmikov"/>
              <w:jc w:val="center"/>
              <w:rPr>
                <w:rFonts w:cstheme="minorHAnsi"/>
              </w:rPr>
            </w:pPr>
            <w:r w:rsidRPr="00A66092">
              <w:t xml:space="preserve">Davki na promet </w:t>
            </w:r>
            <w:r>
              <w:t>4</w:t>
            </w:r>
          </w:p>
        </w:tc>
        <w:tc>
          <w:tcPr>
            <w:tcW w:w="880" w:type="dxa"/>
          </w:tcPr>
          <w:p w14:paraId="3DA8FAE4" w14:textId="77777777" w:rsidR="00310E45" w:rsidRPr="00E20271" w:rsidRDefault="00310E45" w:rsidP="0073049B">
            <w:pPr>
              <w:pStyle w:val="Brezrazmikov"/>
              <w:jc w:val="center"/>
            </w:pPr>
            <w:r>
              <w:t>R</w:t>
            </w:r>
          </w:p>
        </w:tc>
        <w:tc>
          <w:tcPr>
            <w:tcW w:w="3514" w:type="dxa"/>
          </w:tcPr>
          <w:p w14:paraId="16ADE37C" w14:textId="77777777" w:rsidR="00310E45" w:rsidRDefault="00F00203" w:rsidP="0073049B">
            <w:pPr>
              <w:spacing w:before="23" w:after="23"/>
              <w:ind w:right="23"/>
              <w:rPr>
                <w:rFonts w:cstheme="minorHAnsi"/>
              </w:rPr>
            </w:pPr>
            <w:hyperlink r:id="rId21" w:tooltip="Opens internal link in current window" w:history="1">
              <w:r w:rsidR="00310E45" w:rsidRPr="00EF6D61">
                <w:rPr>
                  <w:rFonts w:ascii="Arial" w:eastAsia="Times New Roman" w:hAnsi="Arial" w:cs="Arial"/>
                  <w:color w:val="239DD8"/>
                  <w:sz w:val="21"/>
                  <w:szCs w:val="21"/>
                  <w:u w:val="single"/>
                  <w:lang w:eastAsia="sl-SI"/>
                </w:rPr>
                <w:t>Davek od prometa zavarovalnih poslov</w:t>
              </w:r>
            </w:hyperlink>
          </w:p>
        </w:tc>
      </w:tr>
      <w:tr w:rsidR="00310E45" w14:paraId="376A1049" w14:textId="77777777" w:rsidTr="0073049B">
        <w:tc>
          <w:tcPr>
            <w:tcW w:w="1072" w:type="dxa"/>
          </w:tcPr>
          <w:p w14:paraId="256C1371" w14:textId="77777777" w:rsidR="00310E45" w:rsidRPr="00E20271" w:rsidRDefault="00310E45" w:rsidP="0073049B">
            <w:pPr>
              <w:pStyle w:val="Brezrazmikov"/>
            </w:pPr>
          </w:p>
        </w:tc>
        <w:tc>
          <w:tcPr>
            <w:tcW w:w="1050" w:type="dxa"/>
            <w:shd w:val="clear" w:color="auto" w:fill="auto"/>
          </w:tcPr>
          <w:p w14:paraId="3E32979D" w14:textId="77777777" w:rsidR="00310E45" w:rsidRDefault="00310E45" w:rsidP="0073049B">
            <w:pPr>
              <w:pStyle w:val="Brezrazmikov"/>
              <w:jc w:val="center"/>
              <w:rPr>
                <w:rFonts w:cstheme="minorHAnsi"/>
              </w:rPr>
            </w:pPr>
            <w:r>
              <w:rPr>
                <w:rFonts w:cstheme="minorHAnsi"/>
              </w:rPr>
              <w:t>18</w:t>
            </w:r>
          </w:p>
        </w:tc>
        <w:tc>
          <w:tcPr>
            <w:tcW w:w="2693" w:type="dxa"/>
            <w:shd w:val="clear" w:color="auto" w:fill="auto"/>
          </w:tcPr>
          <w:p w14:paraId="35EF3967" w14:textId="77777777" w:rsidR="00310E45" w:rsidRDefault="00310E45" w:rsidP="0073049B">
            <w:pPr>
              <w:pStyle w:val="Brezrazmikov"/>
              <w:jc w:val="center"/>
              <w:rPr>
                <w:rFonts w:cstheme="minorHAnsi"/>
              </w:rPr>
            </w:pPr>
            <w:r w:rsidRPr="00A66092">
              <w:t xml:space="preserve">Davki na promet </w:t>
            </w:r>
            <w:r>
              <w:t>5</w:t>
            </w:r>
          </w:p>
        </w:tc>
        <w:tc>
          <w:tcPr>
            <w:tcW w:w="880" w:type="dxa"/>
          </w:tcPr>
          <w:p w14:paraId="3579F651" w14:textId="77777777" w:rsidR="00310E45" w:rsidRPr="00E20271" w:rsidRDefault="00310E45" w:rsidP="0073049B">
            <w:pPr>
              <w:pStyle w:val="Brezrazmikov"/>
              <w:jc w:val="center"/>
            </w:pPr>
            <w:r>
              <w:t>S</w:t>
            </w:r>
          </w:p>
        </w:tc>
        <w:tc>
          <w:tcPr>
            <w:tcW w:w="3514" w:type="dxa"/>
          </w:tcPr>
          <w:p w14:paraId="22EB495C" w14:textId="77777777" w:rsidR="00310E45" w:rsidRDefault="00F00203" w:rsidP="0073049B">
            <w:pPr>
              <w:spacing w:before="23" w:after="23"/>
              <w:ind w:right="23"/>
              <w:rPr>
                <w:rFonts w:cstheme="minorHAnsi"/>
              </w:rPr>
            </w:pPr>
            <w:hyperlink r:id="rId22" w:tooltip="Opens internal link in current window" w:history="1">
              <w:r w:rsidR="00310E45" w:rsidRPr="00EF6D61">
                <w:rPr>
                  <w:rFonts w:ascii="Arial" w:eastAsia="Times New Roman" w:hAnsi="Arial" w:cs="Arial"/>
                  <w:color w:val="239DD8"/>
                  <w:sz w:val="21"/>
                  <w:szCs w:val="21"/>
                  <w:u w:val="single"/>
                  <w:lang w:eastAsia="sl-SI"/>
                </w:rPr>
                <w:t>Davek na finančne storitve</w:t>
              </w:r>
            </w:hyperlink>
          </w:p>
        </w:tc>
      </w:tr>
      <w:tr w:rsidR="00310E45" w14:paraId="4E128591" w14:textId="77777777" w:rsidTr="0073049B">
        <w:tc>
          <w:tcPr>
            <w:tcW w:w="1072" w:type="dxa"/>
          </w:tcPr>
          <w:p w14:paraId="7AFF8D65" w14:textId="77777777" w:rsidR="00310E45" w:rsidRPr="00E20271" w:rsidRDefault="00310E45" w:rsidP="0073049B">
            <w:pPr>
              <w:pStyle w:val="Brezrazmikov"/>
            </w:pPr>
          </w:p>
        </w:tc>
        <w:tc>
          <w:tcPr>
            <w:tcW w:w="1050" w:type="dxa"/>
            <w:shd w:val="clear" w:color="auto" w:fill="auto"/>
          </w:tcPr>
          <w:p w14:paraId="38E04378" w14:textId="77777777" w:rsidR="00310E45" w:rsidRDefault="00310E45" w:rsidP="0073049B">
            <w:pPr>
              <w:pStyle w:val="Brezrazmikov"/>
              <w:jc w:val="center"/>
              <w:rPr>
                <w:rFonts w:cstheme="minorHAnsi"/>
              </w:rPr>
            </w:pPr>
            <w:r>
              <w:rPr>
                <w:rFonts w:cstheme="minorHAnsi"/>
              </w:rPr>
              <w:t>19</w:t>
            </w:r>
          </w:p>
        </w:tc>
        <w:tc>
          <w:tcPr>
            <w:tcW w:w="2693" w:type="dxa"/>
            <w:shd w:val="clear" w:color="auto" w:fill="auto"/>
          </w:tcPr>
          <w:p w14:paraId="0E891C1A" w14:textId="77777777" w:rsidR="00310E45" w:rsidRPr="00A66092" w:rsidRDefault="00310E45" w:rsidP="0073049B">
            <w:pPr>
              <w:pStyle w:val="Brezrazmikov"/>
              <w:jc w:val="center"/>
            </w:pPr>
            <w:r w:rsidRPr="001A7EF5">
              <w:t xml:space="preserve">Davki na promet </w:t>
            </w:r>
            <w:r>
              <w:t>6</w:t>
            </w:r>
          </w:p>
        </w:tc>
        <w:tc>
          <w:tcPr>
            <w:tcW w:w="880" w:type="dxa"/>
          </w:tcPr>
          <w:p w14:paraId="3D07CC31" w14:textId="77777777" w:rsidR="00310E45" w:rsidRPr="00E20271" w:rsidRDefault="00310E45" w:rsidP="0073049B">
            <w:pPr>
              <w:pStyle w:val="Brezrazmikov"/>
              <w:jc w:val="center"/>
            </w:pPr>
            <w:r>
              <w:t>Š</w:t>
            </w:r>
          </w:p>
        </w:tc>
        <w:tc>
          <w:tcPr>
            <w:tcW w:w="3514" w:type="dxa"/>
          </w:tcPr>
          <w:p w14:paraId="6F3136DC" w14:textId="77777777" w:rsidR="00310E45" w:rsidRDefault="00F00203" w:rsidP="0073049B">
            <w:pPr>
              <w:spacing w:before="23" w:after="23"/>
              <w:ind w:right="23"/>
              <w:rPr>
                <w:rFonts w:cstheme="minorHAnsi"/>
              </w:rPr>
            </w:pPr>
            <w:hyperlink r:id="rId23" w:history="1">
              <w:r w:rsidR="00310E45" w:rsidRPr="00EF6D61">
                <w:rPr>
                  <w:rFonts w:ascii="Arial" w:eastAsia="Times New Roman" w:hAnsi="Arial" w:cs="Arial"/>
                  <w:color w:val="239DD8"/>
                  <w:sz w:val="21"/>
                  <w:szCs w:val="21"/>
                  <w:u w:val="single"/>
                  <w:lang w:eastAsia="sl-SI"/>
                </w:rPr>
                <w:t>Davek na motorna vozila (DMV)</w:t>
              </w:r>
            </w:hyperlink>
          </w:p>
        </w:tc>
      </w:tr>
      <w:tr w:rsidR="00310E45" w14:paraId="34205520" w14:textId="77777777" w:rsidTr="0073049B">
        <w:tc>
          <w:tcPr>
            <w:tcW w:w="1072" w:type="dxa"/>
          </w:tcPr>
          <w:p w14:paraId="379AD807" w14:textId="77777777" w:rsidR="00310E45" w:rsidRPr="00E20271" w:rsidRDefault="00310E45" w:rsidP="0073049B">
            <w:pPr>
              <w:pStyle w:val="Brezrazmikov"/>
            </w:pPr>
          </w:p>
        </w:tc>
        <w:tc>
          <w:tcPr>
            <w:tcW w:w="1050" w:type="dxa"/>
            <w:shd w:val="clear" w:color="auto" w:fill="auto"/>
          </w:tcPr>
          <w:p w14:paraId="4A5E61E7" w14:textId="77777777" w:rsidR="00310E45" w:rsidRDefault="00310E45" w:rsidP="0073049B">
            <w:pPr>
              <w:pStyle w:val="Brezrazmikov"/>
              <w:jc w:val="center"/>
              <w:rPr>
                <w:rFonts w:cstheme="minorHAnsi"/>
              </w:rPr>
            </w:pPr>
            <w:r>
              <w:rPr>
                <w:rFonts w:cstheme="minorHAnsi"/>
              </w:rPr>
              <w:t>20</w:t>
            </w:r>
          </w:p>
        </w:tc>
        <w:tc>
          <w:tcPr>
            <w:tcW w:w="2693" w:type="dxa"/>
            <w:shd w:val="clear" w:color="auto" w:fill="auto"/>
          </w:tcPr>
          <w:p w14:paraId="21DEC132" w14:textId="77777777" w:rsidR="00310E45" w:rsidRPr="001A7EF5" w:rsidRDefault="00310E45" w:rsidP="0073049B">
            <w:pPr>
              <w:pStyle w:val="Brezrazmikov"/>
              <w:jc w:val="center"/>
            </w:pPr>
            <w:r w:rsidRPr="001A7EF5">
              <w:t>Davki na promet 6</w:t>
            </w:r>
          </w:p>
        </w:tc>
        <w:tc>
          <w:tcPr>
            <w:tcW w:w="880" w:type="dxa"/>
          </w:tcPr>
          <w:p w14:paraId="79A672AD" w14:textId="77777777" w:rsidR="00310E45" w:rsidRPr="00E20271" w:rsidRDefault="00310E45" w:rsidP="0073049B">
            <w:pPr>
              <w:pStyle w:val="Brezrazmikov"/>
              <w:jc w:val="center"/>
            </w:pPr>
            <w:r>
              <w:t>T</w:t>
            </w:r>
          </w:p>
        </w:tc>
        <w:tc>
          <w:tcPr>
            <w:tcW w:w="3514" w:type="dxa"/>
          </w:tcPr>
          <w:p w14:paraId="018A5D0C" w14:textId="77777777" w:rsidR="00310E45" w:rsidRPr="00EF6D61" w:rsidRDefault="00F00203" w:rsidP="0073049B">
            <w:pPr>
              <w:spacing w:before="23" w:after="23"/>
              <w:ind w:right="23"/>
              <w:rPr>
                <w:rFonts w:ascii="Arial" w:eastAsia="Times New Roman" w:hAnsi="Arial" w:cs="Arial"/>
                <w:color w:val="626161"/>
                <w:sz w:val="21"/>
                <w:szCs w:val="21"/>
                <w:lang w:eastAsia="sl-SI"/>
              </w:rPr>
            </w:pPr>
            <w:hyperlink r:id="rId24" w:history="1">
              <w:r w:rsidR="00310E45" w:rsidRPr="00EF6D61">
                <w:rPr>
                  <w:rFonts w:ascii="Arial" w:eastAsia="Times New Roman" w:hAnsi="Arial" w:cs="Arial"/>
                  <w:color w:val="239DD8"/>
                  <w:sz w:val="21"/>
                  <w:szCs w:val="21"/>
                  <w:u w:val="single"/>
                  <w:lang w:eastAsia="sl-SI"/>
                </w:rPr>
                <w:t>Davek na dobiček zaradi spremembe namembnosti zemljišč</w:t>
              </w:r>
            </w:hyperlink>
          </w:p>
        </w:tc>
      </w:tr>
      <w:tr w:rsidR="00310E45" w14:paraId="71B869B7" w14:textId="77777777" w:rsidTr="0073049B">
        <w:tc>
          <w:tcPr>
            <w:tcW w:w="1072" w:type="dxa"/>
            <w:tcBorders>
              <w:bottom w:val="single" w:sz="24" w:space="0" w:color="auto"/>
            </w:tcBorders>
          </w:tcPr>
          <w:p w14:paraId="576E7634" w14:textId="77777777" w:rsidR="00310E45" w:rsidRPr="00E20271" w:rsidRDefault="00310E45" w:rsidP="0073049B">
            <w:pPr>
              <w:pStyle w:val="Brezrazmikov"/>
            </w:pPr>
          </w:p>
        </w:tc>
        <w:tc>
          <w:tcPr>
            <w:tcW w:w="1050" w:type="dxa"/>
            <w:tcBorders>
              <w:bottom w:val="single" w:sz="24" w:space="0" w:color="auto"/>
            </w:tcBorders>
            <w:shd w:val="clear" w:color="auto" w:fill="auto"/>
          </w:tcPr>
          <w:p w14:paraId="43B99C78" w14:textId="77777777" w:rsidR="00310E45" w:rsidRDefault="00310E45" w:rsidP="0073049B">
            <w:pPr>
              <w:pStyle w:val="Brezrazmikov"/>
              <w:jc w:val="center"/>
              <w:rPr>
                <w:rFonts w:cstheme="minorHAnsi"/>
              </w:rPr>
            </w:pPr>
            <w:r>
              <w:rPr>
                <w:rFonts w:cstheme="minorHAnsi"/>
              </w:rPr>
              <w:t>21</w:t>
            </w:r>
          </w:p>
        </w:tc>
        <w:tc>
          <w:tcPr>
            <w:tcW w:w="2693" w:type="dxa"/>
            <w:tcBorders>
              <w:bottom w:val="single" w:sz="24" w:space="0" w:color="auto"/>
            </w:tcBorders>
            <w:shd w:val="clear" w:color="auto" w:fill="auto"/>
          </w:tcPr>
          <w:p w14:paraId="42B47538" w14:textId="77777777" w:rsidR="00310E45" w:rsidRPr="001A7EF5" w:rsidRDefault="00310E45" w:rsidP="0073049B">
            <w:pPr>
              <w:pStyle w:val="Brezrazmikov"/>
              <w:jc w:val="center"/>
            </w:pPr>
            <w:r w:rsidRPr="001A7EF5">
              <w:t xml:space="preserve">Davki na promet </w:t>
            </w:r>
            <w:r>
              <w:t>7</w:t>
            </w:r>
          </w:p>
        </w:tc>
        <w:tc>
          <w:tcPr>
            <w:tcW w:w="880" w:type="dxa"/>
            <w:tcBorders>
              <w:bottom w:val="single" w:sz="24" w:space="0" w:color="auto"/>
            </w:tcBorders>
          </w:tcPr>
          <w:p w14:paraId="2001C614" w14:textId="77777777" w:rsidR="00310E45" w:rsidRPr="00E20271" w:rsidRDefault="00310E45" w:rsidP="0073049B">
            <w:pPr>
              <w:pStyle w:val="Brezrazmikov"/>
              <w:jc w:val="center"/>
            </w:pPr>
            <w:r>
              <w:t>U</w:t>
            </w:r>
          </w:p>
        </w:tc>
        <w:tc>
          <w:tcPr>
            <w:tcW w:w="3514" w:type="dxa"/>
            <w:tcBorders>
              <w:bottom w:val="single" w:sz="24" w:space="0" w:color="auto"/>
            </w:tcBorders>
          </w:tcPr>
          <w:p w14:paraId="7F18B3D8" w14:textId="77777777" w:rsidR="00310E45" w:rsidRPr="00EF6D61" w:rsidRDefault="00F00203" w:rsidP="0073049B">
            <w:pPr>
              <w:spacing w:before="23" w:after="23"/>
              <w:ind w:right="23"/>
              <w:rPr>
                <w:rFonts w:ascii="Arial" w:eastAsia="Times New Roman" w:hAnsi="Arial" w:cs="Arial"/>
                <w:color w:val="626161"/>
                <w:sz w:val="21"/>
                <w:szCs w:val="21"/>
                <w:lang w:eastAsia="sl-SI"/>
              </w:rPr>
            </w:pPr>
            <w:hyperlink r:id="rId25" w:tooltip="Opens internal link in current window" w:history="1">
              <w:r w:rsidR="00310E45" w:rsidRPr="00EF6D61">
                <w:rPr>
                  <w:rFonts w:ascii="Arial" w:eastAsia="Times New Roman" w:hAnsi="Arial" w:cs="Arial"/>
                  <w:color w:val="239DD8"/>
                  <w:sz w:val="21"/>
                  <w:szCs w:val="21"/>
                  <w:u w:val="single"/>
                  <w:lang w:eastAsia="sl-SI"/>
                </w:rPr>
                <w:t>Mednarodno obdavčenje</w:t>
              </w:r>
            </w:hyperlink>
          </w:p>
        </w:tc>
      </w:tr>
      <w:tr w:rsidR="00310E45" w14:paraId="413458A9" w14:textId="77777777" w:rsidTr="0073049B">
        <w:tc>
          <w:tcPr>
            <w:tcW w:w="1072" w:type="dxa"/>
            <w:tcBorders>
              <w:top w:val="single" w:sz="24" w:space="0" w:color="auto"/>
            </w:tcBorders>
          </w:tcPr>
          <w:p w14:paraId="4ABC823F" w14:textId="77777777" w:rsidR="00310E45" w:rsidRPr="00E20271" w:rsidRDefault="00310E45" w:rsidP="0073049B">
            <w:pPr>
              <w:pStyle w:val="Brezrazmikov"/>
            </w:pPr>
          </w:p>
        </w:tc>
        <w:tc>
          <w:tcPr>
            <w:tcW w:w="1050" w:type="dxa"/>
            <w:tcBorders>
              <w:top w:val="single" w:sz="24" w:space="0" w:color="auto"/>
            </w:tcBorders>
            <w:shd w:val="clear" w:color="auto" w:fill="auto"/>
          </w:tcPr>
          <w:p w14:paraId="3CDD92F6" w14:textId="77777777" w:rsidR="00310E45" w:rsidRDefault="00310E45" w:rsidP="0073049B">
            <w:pPr>
              <w:pStyle w:val="Brezrazmikov"/>
              <w:jc w:val="center"/>
              <w:rPr>
                <w:rFonts w:cstheme="minorHAnsi"/>
              </w:rPr>
            </w:pPr>
            <w:r>
              <w:rPr>
                <w:rFonts w:cstheme="minorHAnsi"/>
              </w:rPr>
              <w:t>22</w:t>
            </w:r>
          </w:p>
        </w:tc>
        <w:tc>
          <w:tcPr>
            <w:tcW w:w="2693" w:type="dxa"/>
            <w:tcBorders>
              <w:top w:val="single" w:sz="24" w:space="0" w:color="auto"/>
            </w:tcBorders>
            <w:shd w:val="clear" w:color="auto" w:fill="auto"/>
          </w:tcPr>
          <w:p w14:paraId="1B5BCCAC" w14:textId="77777777" w:rsidR="00310E45" w:rsidRPr="001A7EF5" w:rsidRDefault="00310E45" w:rsidP="0073049B">
            <w:pPr>
              <w:pStyle w:val="Brezrazmikov"/>
              <w:jc w:val="center"/>
            </w:pPr>
            <w:r>
              <w:t>Ostali nedavčni prihodki 1</w:t>
            </w:r>
          </w:p>
        </w:tc>
        <w:tc>
          <w:tcPr>
            <w:tcW w:w="880" w:type="dxa"/>
            <w:tcBorders>
              <w:top w:val="single" w:sz="24" w:space="0" w:color="auto"/>
            </w:tcBorders>
          </w:tcPr>
          <w:p w14:paraId="2BC7AC24" w14:textId="77777777" w:rsidR="00310E45" w:rsidRPr="00E20271" w:rsidRDefault="00310E45" w:rsidP="0073049B">
            <w:pPr>
              <w:pStyle w:val="Brezrazmikov"/>
              <w:jc w:val="center"/>
            </w:pPr>
            <w:r>
              <w:t>V</w:t>
            </w:r>
          </w:p>
        </w:tc>
        <w:tc>
          <w:tcPr>
            <w:tcW w:w="3514" w:type="dxa"/>
            <w:tcBorders>
              <w:top w:val="single" w:sz="24" w:space="0" w:color="auto"/>
            </w:tcBorders>
          </w:tcPr>
          <w:p w14:paraId="2623A9C3" w14:textId="77777777" w:rsidR="00310E45" w:rsidRPr="00EF6D61" w:rsidRDefault="00F00203" w:rsidP="0073049B">
            <w:pPr>
              <w:spacing w:before="23" w:after="23"/>
              <w:ind w:right="23"/>
              <w:rPr>
                <w:rFonts w:ascii="Arial" w:eastAsia="Times New Roman" w:hAnsi="Arial" w:cs="Arial"/>
                <w:color w:val="626161"/>
                <w:sz w:val="21"/>
                <w:szCs w:val="21"/>
                <w:lang w:eastAsia="sl-SI"/>
              </w:rPr>
            </w:pPr>
            <w:hyperlink r:id="rId26" w:history="1">
              <w:r w:rsidR="00310E45" w:rsidRPr="00EF6D61">
                <w:rPr>
                  <w:rFonts w:ascii="Arial" w:eastAsia="Times New Roman" w:hAnsi="Arial" w:cs="Arial"/>
                  <w:color w:val="239DD8"/>
                  <w:sz w:val="21"/>
                  <w:szCs w:val="21"/>
                  <w:u w:val="single"/>
                  <w:lang w:eastAsia="sl-SI"/>
                </w:rPr>
                <w:t>Dohodek iz zaposlitve</w:t>
              </w:r>
            </w:hyperlink>
            <w:r w:rsidR="00310E45">
              <w:rPr>
                <w:rFonts w:ascii="Arial" w:eastAsia="Times New Roman" w:hAnsi="Arial" w:cs="Arial"/>
                <w:color w:val="626161"/>
                <w:sz w:val="21"/>
                <w:szCs w:val="21"/>
                <w:lang w:eastAsia="sl-SI"/>
              </w:rPr>
              <w:t xml:space="preserve"> = dohodnina</w:t>
            </w:r>
            <w:r w:rsidR="00310E45">
              <w:t xml:space="preserve"> </w:t>
            </w:r>
          </w:p>
        </w:tc>
      </w:tr>
      <w:tr w:rsidR="00310E45" w14:paraId="7507584A" w14:textId="77777777" w:rsidTr="0073049B">
        <w:tc>
          <w:tcPr>
            <w:tcW w:w="1072" w:type="dxa"/>
          </w:tcPr>
          <w:p w14:paraId="103A156D" w14:textId="77777777" w:rsidR="00310E45" w:rsidRPr="00E20271" w:rsidRDefault="00310E45" w:rsidP="0073049B">
            <w:pPr>
              <w:pStyle w:val="Brezrazmikov"/>
            </w:pPr>
          </w:p>
        </w:tc>
        <w:tc>
          <w:tcPr>
            <w:tcW w:w="1050" w:type="dxa"/>
            <w:shd w:val="clear" w:color="auto" w:fill="auto"/>
          </w:tcPr>
          <w:p w14:paraId="1F54BBC2" w14:textId="77777777" w:rsidR="00310E45" w:rsidRDefault="00310E45" w:rsidP="0073049B">
            <w:pPr>
              <w:pStyle w:val="Brezrazmikov"/>
              <w:jc w:val="center"/>
              <w:rPr>
                <w:rFonts w:cstheme="minorHAnsi"/>
              </w:rPr>
            </w:pPr>
            <w:r>
              <w:rPr>
                <w:rFonts w:cstheme="minorHAnsi"/>
              </w:rPr>
              <w:t>23</w:t>
            </w:r>
          </w:p>
        </w:tc>
        <w:tc>
          <w:tcPr>
            <w:tcW w:w="2693" w:type="dxa"/>
            <w:shd w:val="clear" w:color="auto" w:fill="auto"/>
          </w:tcPr>
          <w:p w14:paraId="10B3CE0E" w14:textId="77777777" w:rsidR="00310E45" w:rsidRDefault="00310E45" w:rsidP="0073049B">
            <w:pPr>
              <w:pStyle w:val="Brezrazmikov"/>
              <w:jc w:val="center"/>
            </w:pPr>
            <w:r w:rsidRPr="005070E6">
              <w:t>Ostali nedavčni prihodki 1</w:t>
            </w:r>
          </w:p>
        </w:tc>
        <w:tc>
          <w:tcPr>
            <w:tcW w:w="880" w:type="dxa"/>
          </w:tcPr>
          <w:p w14:paraId="5CF4BAFD" w14:textId="77777777" w:rsidR="00310E45" w:rsidRPr="00E20271" w:rsidRDefault="00310E45" w:rsidP="0073049B">
            <w:pPr>
              <w:pStyle w:val="Brezrazmikov"/>
              <w:jc w:val="center"/>
            </w:pPr>
            <w:r>
              <w:t>Z</w:t>
            </w:r>
          </w:p>
        </w:tc>
        <w:tc>
          <w:tcPr>
            <w:tcW w:w="3514" w:type="dxa"/>
          </w:tcPr>
          <w:p w14:paraId="33B655D3" w14:textId="77777777" w:rsidR="00310E45" w:rsidRDefault="00F00203" w:rsidP="0073049B">
            <w:pPr>
              <w:spacing w:before="23" w:after="23"/>
              <w:ind w:right="23"/>
              <w:rPr>
                <w:rFonts w:ascii="Arial" w:eastAsia="Times New Roman" w:hAnsi="Arial" w:cs="Arial"/>
                <w:color w:val="626161"/>
                <w:sz w:val="21"/>
                <w:szCs w:val="21"/>
                <w:lang w:eastAsia="sl-SI"/>
              </w:rPr>
            </w:pPr>
            <w:hyperlink r:id="rId27" w:history="1">
              <w:r w:rsidR="00310E45">
                <w:rPr>
                  <w:rStyle w:val="Hiperpovezava"/>
                  <w:rFonts w:ascii="Arial" w:hAnsi="Arial" w:cs="Arial"/>
                  <w:color w:val="239DD8"/>
                  <w:sz w:val="21"/>
                  <w:szCs w:val="21"/>
                  <w:shd w:val="clear" w:color="auto" w:fill="FFFFFF"/>
                </w:rPr>
                <w:t>Okoljske dajatve</w:t>
              </w:r>
            </w:hyperlink>
          </w:p>
        </w:tc>
      </w:tr>
      <w:tr w:rsidR="00310E45" w14:paraId="3139A599" w14:textId="77777777" w:rsidTr="0073049B">
        <w:tc>
          <w:tcPr>
            <w:tcW w:w="1072" w:type="dxa"/>
          </w:tcPr>
          <w:p w14:paraId="35D30A84" w14:textId="77777777" w:rsidR="00310E45" w:rsidRPr="00E20271" w:rsidRDefault="00310E45" w:rsidP="0073049B">
            <w:pPr>
              <w:pStyle w:val="Brezrazmikov"/>
            </w:pPr>
          </w:p>
        </w:tc>
        <w:tc>
          <w:tcPr>
            <w:tcW w:w="1050" w:type="dxa"/>
            <w:shd w:val="clear" w:color="auto" w:fill="auto"/>
          </w:tcPr>
          <w:p w14:paraId="7C4738B3" w14:textId="77777777" w:rsidR="00310E45" w:rsidRDefault="00310E45" w:rsidP="0073049B">
            <w:pPr>
              <w:pStyle w:val="Brezrazmikov"/>
              <w:jc w:val="center"/>
              <w:rPr>
                <w:rFonts w:cstheme="minorHAnsi"/>
              </w:rPr>
            </w:pPr>
            <w:r>
              <w:rPr>
                <w:rFonts w:cstheme="minorHAnsi"/>
              </w:rPr>
              <w:t>24</w:t>
            </w:r>
          </w:p>
        </w:tc>
        <w:tc>
          <w:tcPr>
            <w:tcW w:w="2693" w:type="dxa"/>
            <w:shd w:val="clear" w:color="auto" w:fill="auto"/>
          </w:tcPr>
          <w:p w14:paraId="5357278F" w14:textId="77777777" w:rsidR="00310E45" w:rsidRDefault="00310E45" w:rsidP="0073049B">
            <w:pPr>
              <w:pStyle w:val="Brezrazmikov"/>
              <w:jc w:val="center"/>
            </w:pPr>
            <w:r w:rsidRPr="005070E6">
              <w:t>Ostali nedavčni prihodki 1</w:t>
            </w:r>
          </w:p>
        </w:tc>
        <w:tc>
          <w:tcPr>
            <w:tcW w:w="880" w:type="dxa"/>
          </w:tcPr>
          <w:p w14:paraId="51956E97" w14:textId="77777777" w:rsidR="00310E45" w:rsidRPr="00E20271" w:rsidRDefault="00310E45" w:rsidP="0073049B">
            <w:pPr>
              <w:pStyle w:val="Brezrazmikov"/>
              <w:jc w:val="center"/>
            </w:pPr>
            <w:r>
              <w:t>Y</w:t>
            </w:r>
          </w:p>
        </w:tc>
        <w:tc>
          <w:tcPr>
            <w:tcW w:w="3514" w:type="dxa"/>
          </w:tcPr>
          <w:p w14:paraId="6CC0884B" w14:textId="77777777" w:rsidR="00310E45" w:rsidRDefault="00F00203" w:rsidP="0073049B">
            <w:pPr>
              <w:spacing w:before="23" w:after="23"/>
              <w:ind w:right="23"/>
              <w:rPr>
                <w:rFonts w:ascii="Arial" w:eastAsia="Times New Roman" w:hAnsi="Arial" w:cs="Arial"/>
                <w:color w:val="626161"/>
                <w:sz w:val="21"/>
                <w:szCs w:val="21"/>
                <w:lang w:eastAsia="sl-SI"/>
              </w:rPr>
            </w:pPr>
            <w:hyperlink r:id="rId28" w:anchor="c5023" w:tgtFrame="_blank" w:history="1">
              <w:r w:rsidR="00310E45" w:rsidRPr="00D27F64">
                <w:rPr>
                  <w:rStyle w:val="Hiperpovezava"/>
                  <w:rFonts w:ascii="Arial" w:hAnsi="Arial" w:cs="Arial"/>
                  <w:color w:val="239DD8"/>
                  <w:sz w:val="21"/>
                  <w:szCs w:val="21"/>
                  <w:shd w:val="clear" w:color="auto" w:fill="FFFFFF"/>
                </w:rPr>
                <w:t>Socialni prispevki</w:t>
              </w:r>
            </w:hyperlink>
          </w:p>
        </w:tc>
      </w:tr>
      <w:tr w:rsidR="00310E45" w14:paraId="283063B1" w14:textId="77777777" w:rsidTr="0073049B">
        <w:tc>
          <w:tcPr>
            <w:tcW w:w="1072" w:type="dxa"/>
          </w:tcPr>
          <w:p w14:paraId="0B92BE45" w14:textId="77777777" w:rsidR="00310E45" w:rsidRPr="00E20271" w:rsidRDefault="00310E45" w:rsidP="0073049B">
            <w:pPr>
              <w:pStyle w:val="Brezrazmikov"/>
            </w:pPr>
          </w:p>
        </w:tc>
        <w:tc>
          <w:tcPr>
            <w:tcW w:w="1050" w:type="dxa"/>
            <w:shd w:val="clear" w:color="auto" w:fill="auto"/>
          </w:tcPr>
          <w:p w14:paraId="179A0ED2" w14:textId="77777777" w:rsidR="00310E45" w:rsidRDefault="00310E45" w:rsidP="0073049B">
            <w:pPr>
              <w:pStyle w:val="Brezrazmikov"/>
              <w:jc w:val="center"/>
              <w:rPr>
                <w:rFonts w:cstheme="minorHAnsi"/>
              </w:rPr>
            </w:pPr>
            <w:r>
              <w:rPr>
                <w:rFonts w:cstheme="minorHAnsi"/>
              </w:rPr>
              <w:t>25</w:t>
            </w:r>
          </w:p>
        </w:tc>
        <w:tc>
          <w:tcPr>
            <w:tcW w:w="2693" w:type="dxa"/>
            <w:shd w:val="clear" w:color="auto" w:fill="auto"/>
          </w:tcPr>
          <w:p w14:paraId="0C375925" w14:textId="77777777" w:rsidR="00310E45" w:rsidRDefault="00310E45" w:rsidP="0073049B">
            <w:pPr>
              <w:pStyle w:val="Brezrazmikov"/>
              <w:jc w:val="center"/>
            </w:pPr>
            <w:r w:rsidRPr="005070E6">
              <w:t>Ostali nedavčni prihodki 1</w:t>
            </w:r>
          </w:p>
        </w:tc>
        <w:tc>
          <w:tcPr>
            <w:tcW w:w="880" w:type="dxa"/>
          </w:tcPr>
          <w:p w14:paraId="4263A587" w14:textId="77777777" w:rsidR="00310E45" w:rsidRPr="00E20271" w:rsidRDefault="00310E45" w:rsidP="0073049B">
            <w:pPr>
              <w:pStyle w:val="Brezrazmikov"/>
              <w:jc w:val="center"/>
            </w:pPr>
            <w:r>
              <w:t>X</w:t>
            </w:r>
          </w:p>
        </w:tc>
        <w:tc>
          <w:tcPr>
            <w:tcW w:w="3514" w:type="dxa"/>
          </w:tcPr>
          <w:p w14:paraId="03D1F1A8" w14:textId="77777777" w:rsidR="00310E45" w:rsidRDefault="00F00203" w:rsidP="0073049B">
            <w:pPr>
              <w:spacing w:before="23" w:after="23"/>
              <w:ind w:right="23"/>
              <w:rPr>
                <w:rFonts w:ascii="Arial" w:eastAsia="Times New Roman" w:hAnsi="Arial" w:cs="Arial"/>
                <w:color w:val="626161"/>
                <w:sz w:val="21"/>
                <w:szCs w:val="21"/>
                <w:lang w:eastAsia="sl-SI"/>
              </w:rPr>
            </w:pPr>
            <w:hyperlink r:id="rId29" w:anchor="c5023" w:tgtFrame="_blank" w:history="1">
              <w:r w:rsidR="00310E45" w:rsidRPr="00D27F64">
                <w:rPr>
                  <w:rStyle w:val="Hiperpovezava"/>
                  <w:rFonts w:ascii="Arial" w:hAnsi="Arial" w:cs="Arial"/>
                  <w:color w:val="239DD8"/>
                  <w:sz w:val="21"/>
                  <w:szCs w:val="21"/>
                  <w:shd w:val="clear" w:color="auto" w:fill="FFFFFF"/>
                </w:rPr>
                <w:t>Carina</w:t>
              </w:r>
            </w:hyperlink>
          </w:p>
        </w:tc>
      </w:tr>
      <w:tr w:rsidR="00310E45" w14:paraId="60B96F99" w14:textId="77777777" w:rsidTr="0073049B">
        <w:tc>
          <w:tcPr>
            <w:tcW w:w="1072" w:type="dxa"/>
            <w:tcBorders>
              <w:bottom w:val="single" w:sz="24" w:space="0" w:color="auto"/>
            </w:tcBorders>
          </w:tcPr>
          <w:p w14:paraId="636D56D7" w14:textId="77777777" w:rsidR="00310E45" w:rsidRPr="00E20271" w:rsidRDefault="00310E45" w:rsidP="0073049B">
            <w:pPr>
              <w:pStyle w:val="Brezrazmikov"/>
            </w:pPr>
          </w:p>
        </w:tc>
        <w:tc>
          <w:tcPr>
            <w:tcW w:w="1050" w:type="dxa"/>
            <w:tcBorders>
              <w:bottom w:val="single" w:sz="24" w:space="0" w:color="auto"/>
            </w:tcBorders>
            <w:shd w:val="clear" w:color="auto" w:fill="auto"/>
          </w:tcPr>
          <w:p w14:paraId="74A95244" w14:textId="77777777" w:rsidR="00310E45" w:rsidRDefault="00310E45" w:rsidP="0073049B">
            <w:pPr>
              <w:pStyle w:val="Brezrazmikov"/>
              <w:jc w:val="center"/>
              <w:rPr>
                <w:rFonts w:cstheme="minorHAnsi"/>
              </w:rPr>
            </w:pPr>
            <w:r>
              <w:rPr>
                <w:rFonts w:cstheme="minorHAnsi"/>
              </w:rPr>
              <w:t>26</w:t>
            </w:r>
          </w:p>
        </w:tc>
        <w:tc>
          <w:tcPr>
            <w:tcW w:w="2693" w:type="dxa"/>
            <w:tcBorders>
              <w:bottom w:val="single" w:sz="24" w:space="0" w:color="auto"/>
            </w:tcBorders>
            <w:shd w:val="clear" w:color="auto" w:fill="auto"/>
          </w:tcPr>
          <w:p w14:paraId="1EC5E494" w14:textId="77777777" w:rsidR="00310E45" w:rsidRDefault="00310E45" w:rsidP="0073049B">
            <w:pPr>
              <w:pStyle w:val="Brezrazmikov"/>
              <w:jc w:val="center"/>
            </w:pPr>
            <w:r w:rsidRPr="005070E6">
              <w:t>Ostali nedavčni prihodki 1</w:t>
            </w:r>
          </w:p>
        </w:tc>
        <w:tc>
          <w:tcPr>
            <w:tcW w:w="880" w:type="dxa"/>
            <w:tcBorders>
              <w:bottom w:val="single" w:sz="24" w:space="0" w:color="auto"/>
            </w:tcBorders>
          </w:tcPr>
          <w:p w14:paraId="28DECE92" w14:textId="77777777" w:rsidR="00310E45" w:rsidRPr="00E20271" w:rsidRDefault="00310E45" w:rsidP="0073049B">
            <w:pPr>
              <w:pStyle w:val="Brezrazmikov"/>
              <w:jc w:val="center"/>
            </w:pPr>
            <w:r>
              <w:t>Q</w:t>
            </w:r>
          </w:p>
        </w:tc>
        <w:tc>
          <w:tcPr>
            <w:tcW w:w="3514" w:type="dxa"/>
            <w:tcBorders>
              <w:bottom w:val="single" w:sz="24" w:space="0" w:color="auto"/>
            </w:tcBorders>
          </w:tcPr>
          <w:p w14:paraId="06A7717D" w14:textId="77777777" w:rsidR="00310E45" w:rsidRDefault="00F00203" w:rsidP="0073049B">
            <w:pPr>
              <w:spacing w:before="23" w:after="23"/>
              <w:ind w:right="23"/>
              <w:rPr>
                <w:rFonts w:ascii="Arial" w:eastAsia="Times New Roman" w:hAnsi="Arial" w:cs="Arial"/>
                <w:color w:val="626161"/>
                <w:sz w:val="21"/>
                <w:szCs w:val="21"/>
                <w:lang w:eastAsia="sl-SI"/>
              </w:rPr>
            </w:pPr>
            <w:hyperlink r:id="rId30" w:history="1">
              <w:r w:rsidR="00310E45">
                <w:rPr>
                  <w:rStyle w:val="Hiperpovezava"/>
                  <w:rFonts w:ascii="Arial" w:hAnsi="Arial" w:cs="Arial"/>
                  <w:color w:val="239DD8"/>
                  <w:sz w:val="21"/>
                  <w:szCs w:val="21"/>
                  <w:shd w:val="clear" w:color="auto" w:fill="FFFFFF"/>
                </w:rPr>
                <w:t>Igre na srečo</w:t>
              </w:r>
            </w:hyperlink>
            <w:r w:rsidR="00310E45">
              <w:rPr>
                <w:rFonts w:ascii="Arial" w:hAnsi="Arial" w:cs="Arial"/>
                <w:color w:val="626161"/>
                <w:sz w:val="21"/>
                <w:szCs w:val="21"/>
                <w:shd w:val="clear" w:color="auto" w:fill="FFFFFF"/>
              </w:rPr>
              <w:t>:</w:t>
            </w:r>
          </w:p>
        </w:tc>
      </w:tr>
    </w:tbl>
    <w:p w14:paraId="44FB1A59" w14:textId="77777777" w:rsidR="00310E45" w:rsidRDefault="00310E45" w:rsidP="00310E45"/>
    <w:p w14:paraId="7C72F25C" w14:textId="77777777" w:rsidR="00562A00" w:rsidRDefault="00562A00" w:rsidP="00562A00">
      <w:pPr>
        <w:pStyle w:val="Golobesedilo"/>
        <w:rPr>
          <w:rFonts w:asciiTheme="minorHAnsi" w:hAnsiTheme="minorHAnsi" w:cstheme="minorHAnsi"/>
          <w:b/>
          <w:bCs/>
          <w:sz w:val="22"/>
          <w:szCs w:val="22"/>
        </w:rPr>
      </w:pPr>
      <w:r>
        <w:rPr>
          <w:rFonts w:asciiTheme="minorHAnsi" w:hAnsiTheme="minorHAnsi" w:cstheme="minorHAnsi"/>
          <w:b/>
          <w:bCs/>
          <w:sz w:val="22"/>
          <w:szCs w:val="22"/>
        </w:rPr>
        <w:lastRenderedPageBreak/>
        <w:t>FINANČNI URAD KRANJ</w:t>
      </w:r>
    </w:p>
    <w:p w14:paraId="60C8AD54" w14:textId="77777777" w:rsidR="00562A00" w:rsidRDefault="00562A00" w:rsidP="00562A00">
      <w:pPr>
        <w:pStyle w:val="Golobesedilo"/>
        <w:rPr>
          <w:rFonts w:asciiTheme="minorHAnsi" w:hAnsiTheme="minorHAnsi" w:cstheme="minorHAnsi"/>
          <w:b/>
          <w:bCs/>
          <w:sz w:val="22"/>
          <w:szCs w:val="22"/>
        </w:rPr>
      </w:pPr>
    </w:p>
    <w:p w14:paraId="0DAE5DBD" w14:textId="77777777" w:rsidR="00562A00" w:rsidRPr="00187865" w:rsidRDefault="00562A00" w:rsidP="00562A00">
      <w:pPr>
        <w:pStyle w:val="Golobesedilo"/>
        <w:rPr>
          <w:rFonts w:asciiTheme="minorHAnsi" w:hAnsiTheme="minorHAnsi" w:cstheme="minorHAnsi"/>
          <w:sz w:val="22"/>
          <w:szCs w:val="22"/>
        </w:rPr>
      </w:pPr>
      <w:r>
        <w:rPr>
          <w:rFonts w:asciiTheme="minorHAnsi" w:hAnsiTheme="minorHAnsi" w:cstheme="minorHAnsi"/>
          <w:b/>
          <w:bCs/>
          <w:sz w:val="22"/>
          <w:szCs w:val="22"/>
          <w:highlight w:val="yellow"/>
        </w:rPr>
        <w:t>2</w:t>
      </w:r>
      <w:r w:rsidRPr="00187865">
        <w:rPr>
          <w:rFonts w:asciiTheme="minorHAnsi" w:hAnsiTheme="minorHAnsi" w:cstheme="minorHAnsi"/>
          <w:b/>
          <w:bCs/>
          <w:sz w:val="22"/>
          <w:szCs w:val="22"/>
          <w:highlight w:val="yellow"/>
        </w:rPr>
        <w:t>. naloga</w:t>
      </w:r>
      <w:r w:rsidRPr="00187865">
        <w:rPr>
          <w:rFonts w:asciiTheme="minorHAnsi" w:hAnsiTheme="minorHAnsi" w:cstheme="minorHAnsi"/>
          <w:b/>
          <w:bCs/>
          <w:sz w:val="22"/>
          <w:szCs w:val="22"/>
        </w:rPr>
        <w:t>:</w:t>
      </w:r>
      <w:r>
        <w:rPr>
          <w:rFonts w:asciiTheme="minorHAnsi" w:hAnsiTheme="minorHAnsi" w:cstheme="minorHAnsi"/>
          <w:b/>
          <w:bCs/>
          <w:sz w:val="22"/>
          <w:szCs w:val="22"/>
        </w:rPr>
        <w:t xml:space="preserve"> </w:t>
      </w:r>
      <w:r w:rsidRPr="00187865">
        <w:rPr>
          <w:rFonts w:asciiTheme="minorHAnsi" w:hAnsiTheme="minorHAnsi" w:cstheme="minorHAnsi"/>
          <w:sz w:val="22"/>
          <w:szCs w:val="22"/>
        </w:rPr>
        <w:t xml:space="preserve">Izberite pravilne kombinacije pojmov in opisov, da pred številko pojma vstavite ustrezno črko opisa. S tem boste dobili </w:t>
      </w:r>
      <w:r>
        <w:rPr>
          <w:rFonts w:asciiTheme="minorHAnsi" w:hAnsiTheme="minorHAnsi" w:cstheme="minorHAnsi"/>
          <w:sz w:val="22"/>
          <w:szCs w:val="22"/>
        </w:rPr>
        <w:t>organiziranost Finančnega urada Kranj.</w:t>
      </w:r>
    </w:p>
    <w:tbl>
      <w:tblPr>
        <w:tblStyle w:val="Tabelamrea"/>
        <w:tblW w:w="9209" w:type="dxa"/>
        <w:tblLook w:val="04A0" w:firstRow="1" w:lastRow="0" w:firstColumn="1" w:lastColumn="0" w:noHBand="0" w:noVBand="1"/>
      </w:tblPr>
      <w:tblGrid>
        <w:gridCol w:w="1072"/>
        <w:gridCol w:w="1050"/>
        <w:gridCol w:w="2693"/>
        <w:gridCol w:w="880"/>
        <w:gridCol w:w="3514"/>
      </w:tblGrid>
      <w:tr w:rsidR="00562A00" w14:paraId="3B3A936B" w14:textId="77777777" w:rsidTr="0073049B">
        <w:trPr>
          <w:trHeight w:val="374"/>
        </w:trPr>
        <w:tc>
          <w:tcPr>
            <w:tcW w:w="1072" w:type="dxa"/>
            <w:shd w:val="clear" w:color="auto" w:fill="D9D9D9" w:themeFill="background1" w:themeFillShade="D9"/>
          </w:tcPr>
          <w:p w14:paraId="6C89D695" w14:textId="77777777" w:rsidR="00562A00" w:rsidRDefault="00562A00" w:rsidP="0073049B">
            <w:pPr>
              <w:pStyle w:val="Brezrazmikov"/>
            </w:pPr>
            <w:r>
              <w:t>VSTAVITE ČRKO</w:t>
            </w:r>
          </w:p>
        </w:tc>
        <w:tc>
          <w:tcPr>
            <w:tcW w:w="1050" w:type="dxa"/>
            <w:tcBorders>
              <w:bottom w:val="single" w:sz="4" w:space="0" w:color="auto"/>
            </w:tcBorders>
            <w:shd w:val="clear" w:color="auto" w:fill="D9D9D9" w:themeFill="background1" w:themeFillShade="D9"/>
          </w:tcPr>
          <w:p w14:paraId="7EF9F99A" w14:textId="77777777" w:rsidR="00562A00" w:rsidRDefault="00562A00" w:rsidP="0073049B">
            <w:pPr>
              <w:pStyle w:val="Brezrazmikov"/>
            </w:pPr>
            <w:r>
              <w:t>ŠTEVILKA</w:t>
            </w:r>
          </w:p>
        </w:tc>
        <w:tc>
          <w:tcPr>
            <w:tcW w:w="2693" w:type="dxa"/>
            <w:tcBorders>
              <w:bottom w:val="single" w:sz="4" w:space="0" w:color="auto"/>
            </w:tcBorders>
            <w:shd w:val="clear" w:color="auto" w:fill="D9D9D9" w:themeFill="background1" w:themeFillShade="D9"/>
          </w:tcPr>
          <w:p w14:paraId="56E9834D" w14:textId="77777777" w:rsidR="00562A00" w:rsidRDefault="00562A00" w:rsidP="0073049B">
            <w:pPr>
              <w:pStyle w:val="Brezrazmikov"/>
            </w:pPr>
            <w:r>
              <w:t>POJEM</w:t>
            </w:r>
          </w:p>
        </w:tc>
        <w:tc>
          <w:tcPr>
            <w:tcW w:w="880" w:type="dxa"/>
            <w:shd w:val="clear" w:color="auto" w:fill="D9D9D9" w:themeFill="background1" w:themeFillShade="D9"/>
          </w:tcPr>
          <w:p w14:paraId="575F12A3" w14:textId="77777777" w:rsidR="00562A00" w:rsidRDefault="00562A00" w:rsidP="0073049B">
            <w:pPr>
              <w:pStyle w:val="Brezrazmikov"/>
            </w:pPr>
            <w:r>
              <w:t>ČRKA</w:t>
            </w:r>
          </w:p>
        </w:tc>
        <w:tc>
          <w:tcPr>
            <w:tcW w:w="3514" w:type="dxa"/>
            <w:shd w:val="clear" w:color="auto" w:fill="D9D9D9" w:themeFill="background1" w:themeFillShade="D9"/>
          </w:tcPr>
          <w:p w14:paraId="755AE61B" w14:textId="77777777" w:rsidR="00562A00" w:rsidRDefault="00562A00" w:rsidP="0073049B">
            <w:pPr>
              <w:pStyle w:val="Brezrazmikov"/>
            </w:pPr>
            <w:r>
              <w:t>OPIS POJMA</w:t>
            </w:r>
          </w:p>
        </w:tc>
      </w:tr>
      <w:tr w:rsidR="00562A00" w14:paraId="7281B7DA" w14:textId="77777777" w:rsidTr="0073049B">
        <w:tc>
          <w:tcPr>
            <w:tcW w:w="1072" w:type="dxa"/>
          </w:tcPr>
          <w:p w14:paraId="51364237" w14:textId="77777777" w:rsidR="00562A00" w:rsidRPr="00E20271" w:rsidRDefault="00562A00" w:rsidP="0073049B">
            <w:pPr>
              <w:pStyle w:val="Brezrazmikov"/>
            </w:pPr>
          </w:p>
        </w:tc>
        <w:tc>
          <w:tcPr>
            <w:tcW w:w="1050" w:type="dxa"/>
            <w:shd w:val="clear" w:color="auto" w:fill="auto"/>
          </w:tcPr>
          <w:p w14:paraId="299729B9" w14:textId="77777777" w:rsidR="00562A00" w:rsidRDefault="00562A00" w:rsidP="0073049B">
            <w:pPr>
              <w:pStyle w:val="Brezrazmikov"/>
              <w:jc w:val="center"/>
              <w:rPr>
                <w:rFonts w:cstheme="minorHAnsi"/>
              </w:rPr>
            </w:pPr>
            <w:r>
              <w:rPr>
                <w:rFonts w:cstheme="minorHAnsi"/>
              </w:rPr>
              <w:t>1</w:t>
            </w:r>
          </w:p>
        </w:tc>
        <w:tc>
          <w:tcPr>
            <w:tcW w:w="2693" w:type="dxa"/>
            <w:shd w:val="clear" w:color="auto" w:fill="auto"/>
          </w:tcPr>
          <w:p w14:paraId="27286DB5" w14:textId="77777777" w:rsidR="00562A00" w:rsidRDefault="00562A00" w:rsidP="0073049B">
            <w:pPr>
              <w:pStyle w:val="Brezrazmikov"/>
              <w:jc w:val="center"/>
              <w:rPr>
                <w:rFonts w:cstheme="minorHAnsi"/>
              </w:rPr>
            </w:pPr>
            <w:r>
              <w:rPr>
                <w:rFonts w:cstheme="minorHAnsi"/>
              </w:rPr>
              <w:t>Finančni urad Kranj</w:t>
            </w:r>
          </w:p>
        </w:tc>
        <w:tc>
          <w:tcPr>
            <w:tcW w:w="880" w:type="dxa"/>
          </w:tcPr>
          <w:p w14:paraId="550587E1" w14:textId="77777777" w:rsidR="00562A00" w:rsidRPr="00E20271" w:rsidRDefault="00562A00" w:rsidP="0073049B">
            <w:pPr>
              <w:pStyle w:val="Brezrazmikov"/>
              <w:jc w:val="center"/>
            </w:pPr>
            <w:r>
              <w:t>A</w:t>
            </w:r>
          </w:p>
        </w:tc>
        <w:tc>
          <w:tcPr>
            <w:tcW w:w="3514" w:type="dxa"/>
          </w:tcPr>
          <w:p w14:paraId="503A9562" w14:textId="77777777" w:rsidR="00562A00" w:rsidRDefault="00562A00" w:rsidP="0073049B">
            <w:pPr>
              <w:spacing w:before="23" w:after="23"/>
              <w:ind w:right="46"/>
              <w:rPr>
                <w:rFonts w:ascii="Arial" w:eastAsia="Times New Roman" w:hAnsi="Arial" w:cs="Arial"/>
                <w:color w:val="626161"/>
                <w:sz w:val="21"/>
                <w:szCs w:val="21"/>
                <w:lang w:eastAsia="sl-SI"/>
              </w:rPr>
            </w:pPr>
            <w:r>
              <w:rPr>
                <w:rFonts w:ascii="Arial" w:eastAsia="Times New Roman" w:hAnsi="Arial" w:cs="Arial"/>
                <w:color w:val="626161"/>
                <w:sz w:val="21"/>
                <w:szCs w:val="21"/>
                <w:lang w:eastAsia="sl-SI"/>
              </w:rPr>
              <w:t xml:space="preserve">Informiranje strank glede dajatev in davčni register ter davčna številka </w:t>
            </w:r>
          </w:p>
        </w:tc>
      </w:tr>
      <w:tr w:rsidR="00562A00" w14:paraId="55664A56" w14:textId="77777777" w:rsidTr="0073049B">
        <w:tc>
          <w:tcPr>
            <w:tcW w:w="1072" w:type="dxa"/>
          </w:tcPr>
          <w:p w14:paraId="75770B92" w14:textId="77777777" w:rsidR="00562A00" w:rsidRPr="00E20271" w:rsidRDefault="00562A00" w:rsidP="0073049B">
            <w:pPr>
              <w:pStyle w:val="Brezrazmikov"/>
            </w:pPr>
          </w:p>
        </w:tc>
        <w:tc>
          <w:tcPr>
            <w:tcW w:w="1050" w:type="dxa"/>
            <w:shd w:val="clear" w:color="auto" w:fill="auto"/>
          </w:tcPr>
          <w:p w14:paraId="7303D719" w14:textId="77777777" w:rsidR="00562A00" w:rsidRPr="00E20271" w:rsidRDefault="00562A00" w:rsidP="0073049B">
            <w:pPr>
              <w:pStyle w:val="Brezrazmikov"/>
              <w:jc w:val="center"/>
              <w:rPr>
                <w:rFonts w:cstheme="minorHAnsi"/>
              </w:rPr>
            </w:pPr>
            <w:r>
              <w:rPr>
                <w:rFonts w:cstheme="minorHAnsi"/>
              </w:rPr>
              <w:t>1.1</w:t>
            </w:r>
          </w:p>
        </w:tc>
        <w:tc>
          <w:tcPr>
            <w:tcW w:w="2693" w:type="dxa"/>
            <w:shd w:val="clear" w:color="auto" w:fill="auto"/>
          </w:tcPr>
          <w:p w14:paraId="755FCC0C" w14:textId="77777777" w:rsidR="00562A00" w:rsidRDefault="00562A00" w:rsidP="0073049B">
            <w:pPr>
              <w:pStyle w:val="Brezrazmikov"/>
              <w:jc w:val="center"/>
              <w:rPr>
                <w:rFonts w:cstheme="minorHAnsi"/>
              </w:rPr>
            </w:pPr>
            <w:r>
              <w:rPr>
                <w:rFonts w:cstheme="minorHAnsi"/>
              </w:rPr>
              <w:t>Sektor za davke</w:t>
            </w:r>
          </w:p>
        </w:tc>
        <w:tc>
          <w:tcPr>
            <w:tcW w:w="880" w:type="dxa"/>
          </w:tcPr>
          <w:p w14:paraId="7723CCD6" w14:textId="77777777" w:rsidR="00562A00" w:rsidRPr="00E20271" w:rsidRDefault="00562A00" w:rsidP="0073049B">
            <w:pPr>
              <w:pStyle w:val="Brezrazmikov"/>
              <w:jc w:val="center"/>
            </w:pPr>
            <w:r>
              <w:t>B</w:t>
            </w:r>
          </w:p>
        </w:tc>
        <w:tc>
          <w:tcPr>
            <w:tcW w:w="3514" w:type="dxa"/>
          </w:tcPr>
          <w:p w14:paraId="33761DE9" w14:textId="77777777" w:rsidR="00562A00" w:rsidRPr="00EF6D61" w:rsidRDefault="00562A00" w:rsidP="0073049B">
            <w:pPr>
              <w:spacing w:before="23" w:after="23"/>
              <w:ind w:right="46"/>
              <w:rPr>
                <w:rFonts w:ascii="Arial" w:eastAsia="Times New Roman" w:hAnsi="Arial" w:cs="Arial"/>
                <w:color w:val="626161"/>
                <w:sz w:val="21"/>
                <w:szCs w:val="21"/>
                <w:lang w:eastAsia="sl-SI"/>
              </w:rPr>
            </w:pPr>
            <w:r>
              <w:rPr>
                <w:rFonts w:ascii="Arial" w:eastAsia="Times New Roman" w:hAnsi="Arial" w:cs="Arial"/>
                <w:color w:val="626161"/>
                <w:sz w:val="21"/>
                <w:szCs w:val="21"/>
                <w:lang w:eastAsia="sl-SI"/>
              </w:rPr>
              <w:t>Vodja sektorja za davke</w:t>
            </w:r>
          </w:p>
        </w:tc>
      </w:tr>
      <w:tr w:rsidR="00562A00" w14:paraId="01C9D2DF" w14:textId="77777777" w:rsidTr="0073049B">
        <w:tc>
          <w:tcPr>
            <w:tcW w:w="1072" w:type="dxa"/>
          </w:tcPr>
          <w:p w14:paraId="503EA526" w14:textId="77777777" w:rsidR="00562A00" w:rsidRPr="00E20271" w:rsidRDefault="00562A00" w:rsidP="0073049B">
            <w:pPr>
              <w:pStyle w:val="Brezrazmikov"/>
            </w:pPr>
          </w:p>
        </w:tc>
        <w:tc>
          <w:tcPr>
            <w:tcW w:w="1050" w:type="dxa"/>
            <w:shd w:val="clear" w:color="auto" w:fill="auto"/>
          </w:tcPr>
          <w:p w14:paraId="0E528FD4" w14:textId="77777777" w:rsidR="00562A00" w:rsidRPr="00E20271" w:rsidRDefault="00562A00" w:rsidP="0073049B">
            <w:pPr>
              <w:pStyle w:val="Brezrazmikov"/>
              <w:jc w:val="center"/>
              <w:rPr>
                <w:rFonts w:cstheme="minorHAnsi"/>
              </w:rPr>
            </w:pPr>
            <w:r>
              <w:rPr>
                <w:rFonts w:cstheme="minorHAnsi"/>
              </w:rPr>
              <w:t>1.1.1</w:t>
            </w:r>
          </w:p>
        </w:tc>
        <w:tc>
          <w:tcPr>
            <w:tcW w:w="2693" w:type="dxa"/>
            <w:shd w:val="clear" w:color="auto" w:fill="auto"/>
          </w:tcPr>
          <w:p w14:paraId="10647682" w14:textId="77777777" w:rsidR="00562A00" w:rsidRDefault="00562A00" w:rsidP="0073049B">
            <w:pPr>
              <w:pStyle w:val="Brezrazmikov"/>
              <w:jc w:val="center"/>
              <w:rPr>
                <w:rFonts w:cstheme="minorHAnsi"/>
              </w:rPr>
            </w:pPr>
            <w:r>
              <w:rPr>
                <w:rFonts w:cstheme="minorHAnsi"/>
              </w:rPr>
              <w:t>Oddelek za informiranje in register</w:t>
            </w:r>
          </w:p>
        </w:tc>
        <w:tc>
          <w:tcPr>
            <w:tcW w:w="880" w:type="dxa"/>
          </w:tcPr>
          <w:p w14:paraId="79231F6E" w14:textId="77777777" w:rsidR="00562A00" w:rsidRPr="00E20271" w:rsidRDefault="00562A00" w:rsidP="0073049B">
            <w:pPr>
              <w:pStyle w:val="Brezrazmikov"/>
              <w:jc w:val="center"/>
            </w:pPr>
            <w:r>
              <w:t>C</w:t>
            </w:r>
          </w:p>
        </w:tc>
        <w:tc>
          <w:tcPr>
            <w:tcW w:w="3514" w:type="dxa"/>
          </w:tcPr>
          <w:p w14:paraId="5379C6BB" w14:textId="77777777" w:rsidR="00562A00" w:rsidRPr="00EF6D61" w:rsidRDefault="00562A00" w:rsidP="0073049B">
            <w:pPr>
              <w:spacing w:before="23" w:after="23"/>
              <w:ind w:right="46"/>
              <w:rPr>
                <w:rFonts w:ascii="Arial" w:eastAsia="Times New Roman" w:hAnsi="Arial" w:cs="Arial"/>
                <w:color w:val="626161"/>
                <w:sz w:val="21"/>
                <w:szCs w:val="21"/>
                <w:lang w:eastAsia="sl-SI"/>
              </w:rPr>
            </w:pPr>
            <w:r>
              <w:rPr>
                <w:rFonts w:ascii="Arial" w:eastAsia="Times New Roman" w:hAnsi="Arial" w:cs="Arial"/>
                <w:color w:val="626161"/>
                <w:sz w:val="21"/>
                <w:szCs w:val="21"/>
                <w:lang w:eastAsia="sl-SI"/>
              </w:rPr>
              <w:t>Direktorica finančnega urada Kranj, namestnik direktorice finančnega urada Kranj</w:t>
            </w:r>
          </w:p>
        </w:tc>
      </w:tr>
      <w:tr w:rsidR="00562A00" w14:paraId="259E3956" w14:textId="77777777" w:rsidTr="0073049B">
        <w:tc>
          <w:tcPr>
            <w:tcW w:w="1072" w:type="dxa"/>
          </w:tcPr>
          <w:p w14:paraId="36AB6DCF" w14:textId="77777777" w:rsidR="00562A00" w:rsidRPr="00E20271" w:rsidRDefault="00562A00" w:rsidP="0073049B">
            <w:pPr>
              <w:pStyle w:val="Brezrazmikov"/>
            </w:pPr>
          </w:p>
        </w:tc>
        <w:tc>
          <w:tcPr>
            <w:tcW w:w="1050" w:type="dxa"/>
            <w:shd w:val="clear" w:color="auto" w:fill="auto"/>
          </w:tcPr>
          <w:p w14:paraId="69A06BE6" w14:textId="77777777" w:rsidR="00562A00" w:rsidRPr="00E20271" w:rsidRDefault="00562A00" w:rsidP="0073049B">
            <w:pPr>
              <w:pStyle w:val="Brezrazmikov"/>
              <w:jc w:val="center"/>
              <w:rPr>
                <w:rFonts w:cstheme="minorHAnsi"/>
              </w:rPr>
            </w:pPr>
            <w:r>
              <w:rPr>
                <w:rFonts w:cstheme="minorHAnsi"/>
              </w:rPr>
              <w:t>1.1.2</w:t>
            </w:r>
          </w:p>
        </w:tc>
        <w:tc>
          <w:tcPr>
            <w:tcW w:w="2693" w:type="dxa"/>
            <w:shd w:val="clear" w:color="auto" w:fill="auto"/>
          </w:tcPr>
          <w:p w14:paraId="4A585542" w14:textId="77777777" w:rsidR="00562A00" w:rsidRDefault="00562A00" w:rsidP="0073049B">
            <w:pPr>
              <w:pStyle w:val="Brezrazmikov"/>
              <w:jc w:val="center"/>
              <w:rPr>
                <w:rFonts w:cstheme="minorHAnsi"/>
              </w:rPr>
            </w:pPr>
            <w:r>
              <w:rPr>
                <w:rFonts w:cstheme="minorHAnsi"/>
              </w:rPr>
              <w:t>Oddelek za DDV</w:t>
            </w:r>
          </w:p>
        </w:tc>
        <w:tc>
          <w:tcPr>
            <w:tcW w:w="880" w:type="dxa"/>
          </w:tcPr>
          <w:p w14:paraId="39CBA4BC" w14:textId="77777777" w:rsidR="00562A00" w:rsidRPr="00E20271" w:rsidRDefault="00562A00" w:rsidP="0073049B">
            <w:pPr>
              <w:pStyle w:val="Brezrazmikov"/>
              <w:jc w:val="center"/>
            </w:pPr>
            <w:r>
              <w:t>D</w:t>
            </w:r>
          </w:p>
        </w:tc>
        <w:tc>
          <w:tcPr>
            <w:tcW w:w="3514" w:type="dxa"/>
          </w:tcPr>
          <w:p w14:paraId="547B9F61" w14:textId="77777777" w:rsidR="00562A00" w:rsidRPr="00EF6D61" w:rsidRDefault="00F00203" w:rsidP="0073049B">
            <w:pPr>
              <w:spacing w:before="23" w:after="23"/>
              <w:ind w:right="46"/>
              <w:rPr>
                <w:rFonts w:ascii="Arial" w:eastAsia="Times New Roman" w:hAnsi="Arial" w:cs="Arial"/>
                <w:color w:val="626161"/>
                <w:sz w:val="21"/>
                <w:szCs w:val="21"/>
                <w:lang w:eastAsia="sl-SI"/>
              </w:rPr>
            </w:pPr>
            <w:hyperlink r:id="rId31" w:tooltip="Opens internal link in current window" w:history="1">
              <w:r w:rsidR="00562A00" w:rsidRPr="00EF6D61">
                <w:rPr>
                  <w:rFonts w:ascii="Arial" w:eastAsia="Times New Roman" w:hAnsi="Arial" w:cs="Arial"/>
                  <w:color w:val="239DD8"/>
                  <w:sz w:val="21"/>
                  <w:szCs w:val="21"/>
                  <w:u w:val="single"/>
                  <w:lang w:eastAsia="sl-SI"/>
                </w:rPr>
                <w:t>Davek na dodano vrednost (DDV)</w:t>
              </w:r>
            </w:hyperlink>
          </w:p>
        </w:tc>
      </w:tr>
      <w:tr w:rsidR="00562A00" w14:paraId="7503E666" w14:textId="77777777" w:rsidTr="0073049B">
        <w:tc>
          <w:tcPr>
            <w:tcW w:w="1072" w:type="dxa"/>
          </w:tcPr>
          <w:p w14:paraId="420A5DB3" w14:textId="77777777" w:rsidR="00562A00" w:rsidRPr="00E20271" w:rsidRDefault="00562A00" w:rsidP="0073049B">
            <w:pPr>
              <w:pStyle w:val="Brezrazmikov"/>
            </w:pPr>
          </w:p>
        </w:tc>
        <w:tc>
          <w:tcPr>
            <w:tcW w:w="1050" w:type="dxa"/>
            <w:shd w:val="clear" w:color="auto" w:fill="auto"/>
          </w:tcPr>
          <w:p w14:paraId="22B9847B" w14:textId="77777777" w:rsidR="00562A00" w:rsidRPr="00E20271" w:rsidRDefault="00562A00" w:rsidP="0073049B">
            <w:pPr>
              <w:pStyle w:val="Brezrazmikov"/>
              <w:jc w:val="center"/>
              <w:rPr>
                <w:rFonts w:cstheme="minorHAnsi"/>
              </w:rPr>
            </w:pPr>
            <w:r w:rsidRPr="00E20271">
              <w:rPr>
                <w:rFonts w:cstheme="minorHAnsi"/>
              </w:rPr>
              <w:t>1</w:t>
            </w:r>
            <w:r>
              <w:rPr>
                <w:rFonts w:cstheme="minorHAnsi"/>
              </w:rPr>
              <w:t>.1.3</w:t>
            </w:r>
          </w:p>
        </w:tc>
        <w:tc>
          <w:tcPr>
            <w:tcW w:w="2693" w:type="dxa"/>
            <w:shd w:val="clear" w:color="auto" w:fill="auto"/>
          </w:tcPr>
          <w:p w14:paraId="421C1E1A" w14:textId="77777777" w:rsidR="00562A00" w:rsidRPr="00E20271" w:rsidRDefault="00562A00" w:rsidP="0073049B">
            <w:pPr>
              <w:pStyle w:val="Brezrazmikov"/>
              <w:jc w:val="center"/>
            </w:pPr>
            <w:r>
              <w:rPr>
                <w:rFonts w:cstheme="minorHAnsi"/>
              </w:rPr>
              <w:t>Oddelek za nepremičnine in druge obdavčitve</w:t>
            </w:r>
          </w:p>
        </w:tc>
        <w:tc>
          <w:tcPr>
            <w:tcW w:w="880" w:type="dxa"/>
          </w:tcPr>
          <w:p w14:paraId="4BBBA6DC" w14:textId="77777777" w:rsidR="00562A00" w:rsidRPr="00E20271" w:rsidRDefault="00562A00" w:rsidP="0073049B">
            <w:pPr>
              <w:pStyle w:val="Brezrazmikov"/>
              <w:jc w:val="center"/>
              <w:rPr>
                <w:color w:val="2F5496" w:themeColor="accent1" w:themeShade="BF"/>
              </w:rPr>
            </w:pPr>
            <w:r>
              <w:t>E</w:t>
            </w:r>
          </w:p>
        </w:tc>
        <w:tc>
          <w:tcPr>
            <w:tcW w:w="3514" w:type="dxa"/>
          </w:tcPr>
          <w:p w14:paraId="78FD1079" w14:textId="77777777" w:rsidR="00562A00" w:rsidRDefault="00F00203" w:rsidP="0073049B">
            <w:pPr>
              <w:spacing w:before="23" w:after="23"/>
              <w:ind w:right="46"/>
              <w:rPr>
                <w:rFonts w:ascii="Arial" w:eastAsia="Times New Roman" w:hAnsi="Arial" w:cs="Arial"/>
                <w:color w:val="626161"/>
                <w:sz w:val="21"/>
                <w:szCs w:val="21"/>
                <w:lang w:eastAsia="sl-SI"/>
              </w:rPr>
            </w:pPr>
            <w:hyperlink r:id="rId32" w:history="1">
              <w:r w:rsidR="00562A00" w:rsidRPr="00EF6D61">
                <w:rPr>
                  <w:rFonts w:ascii="Arial" w:eastAsia="Times New Roman" w:hAnsi="Arial" w:cs="Arial"/>
                  <w:color w:val="239DD8"/>
                  <w:sz w:val="21"/>
                  <w:szCs w:val="21"/>
                  <w:u w:val="single"/>
                  <w:lang w:eastAsia="sl-SI"/>
                </w:rPr>
                <w:t>Nadomestilo za uporabo stavbnega zemljišča (NUSZ)</w:t>
              </w:r>
            </w:hyperlink>
          </w:p>
          <w:p w14:paraId="1F6DE7E6" w14:textId="77777777" w:rsidR="00562A00" w:rsidRDefault="00F00203" w:rsidP="0073049B">
            <w:pPr>
              <w:spacing w:before="23" w:after="23"/>
              <w:ind w:right="46"/>
              <w:rPr>
                <w:rFonts w:ascii="Arial" w:eastAsia="Times New Roman" w:hAnsi="Arial" w:cs="Arial"/>
                <w:color w:val="626161"/>
                <w:sz w:val="21"/>
                <w:szCs w:val="21"/>
                <w:lang w:eastAsia="sl-SI"/>
              </w:rPr>
            </w:pPr>
            <w:hyperlink r:id="rId33" w:tooltip="Opens internal link in current window" w:history="1">
              <w:r w:rsidR="00562A00" w:rsidRPr="00EF6D61">
                <w:rPr>
                  <w:rFonts w:ascii="Arial" w:eastAsia="Times New Roman" w:hAnsi="Arial" w:cs="Arial"/>
                  <w:color w:val="239DD8"/>
                  <w:sz w:val="21"/>
                  <w:szCs w:val="21"/>
                  <w:u w:val="single"/>
                  <w:lang w:eastAsia="sl-SI"/>
                </w:rPr>
                <w:t>Davek od premoženja</w:t>
              </w:r>
            </w:hyperlink>
          </w:p>
          <w:p w14:paraId="5666126F" w14:textId="77777777" w:rsidR="00562A00" w:rsidRDefault="00F00203" w:rsidP="0073049B">
            <w:pPr>
              <w:spacing w:before="23" w:after="23"/>
              <w:ind w:right="46"/>
              <w:rPr>
                <w:rFonts w:ascii="Arial" w:eastAsia="Times New Roman" w:hAnsi="Arial" w:cs="Arial"/>
                <w:color w:val="626161"/>
                <w:sz w:val="21"/>
                <w:szCs w:val="21"/>
                <w:lang w:eastAsia="sl-SI"/>
              </w:rPr>
            </w:pPr>
            <w:hyperlink r:id="rId34" w:history="1">
              <w:r w:rsidR="00562A00" w:rsidRPr="00EF6D61">
                <w:rPr>
                  <w:rFonts w:ascii="Arial" w:eastAsia="Times New Roman" w:hAnsi="Arial" w:cs="Arial"/>
                  <w:color w:val="239DD8"/>
                  <w:sz w:val="21"/>
                  <w:szCs w:val="21"/>
                  <w:u w:val="single"/>
                  <w:lang w:eastAsia="sl-SI"/>
                </w:rPr>
                <w:t>Davek na promet nepremičnin</w:t>
              </w:r>
            </w:hyperlink>
          </w:p>
          <w:p w14:paraId="24DE08CA" w14:textId="77777777" w:rsidR="00562A00" w:rsidRPr="00E20271" w:rsidRDefault="00F00203" w:rsidP="0073049B">
            <w:pPr>
              <w:spacing w:before="23" w:after="23"/>
              <w:ind w:right="46"/>
              <w:rPr>
                <w:rFonts w:cstheme="minorHAnsi"/>
              </w:rPr>
            </w:pPr>
            <w:hyperlink r:id="rId35" w:history="1">
              <w:r w:rsidR="00562A00" w:rsidRPr="00EF6D61">
                <w:rPr>
                  <w:rFonts w:ascii="Arial" w:eastAsia="Times New Roman" w:hAnsi="Arial" w:cs="Arial"/>
                  <w:color w:val="239DD8"/>
                  <w:sz w:val="21"/>
                  <w:szCs w:val="21"/>
                  <w:u w:val="single"/>
                  <w:lang w:eastAsia="sl-SI"/>
                </w:rPr>
                <w:t>Davek na dobiček zaradi spremembe namembnosti zemljišč</w:t>
              </w:r>
            </w:hyperlink>
          </w:p>
        </w:tc>
      </w:tr>
      <w:tr w:rsidR="00562A00" w14:paraId="268B3BFA" w14:textId="77777777" w:rsidTr="0073049B">
        <w:tc>
          <w:tcPr>
            <w:tcW w:w="1072" w:type="dxa"/>
          </w:tcPr>
          <w:p w14:paraId="31AAE006" w14:textId="77777777" w:rsidR="00562A00" w:rsidRPr="00E20271" w:rsidRDefault="00562A00" w:rsidP="0073049B">
            <w:pPr>
              <w:pStyle w:val="Brezrazmikov"/>
            </w:pPr>
          </w:p>
        </w:tc>
        <w:tc>
          <w:tcPr>
            <w:tcW w:w="1050" w:type="dxa"/>
            <w:shd w:val="clear" w:color="auto" w:fill="auto"/>
          </w:tcPr>
          <w:p w14:paraId="03612185" w14:textId="77777777" w:rsidR="00562A00" w:rsidRPr="00E20271" w:rsidRDefault="00562A00" w:rsidP="0073049B">
            <w:pPr>
              <w:pStyle w:val="Brezrazmikov"/>
              <w:jc w:val="center"/>
              <w:rPr>
                <w:rFonts w:cstheme="minorHAnsi"/>
              </w:rPr>
            </w:pPr>
            <w:r>
              <w:rPr>
                <w:rFonts w:cstheme="minorHAnsi"/>
              </w:rPr>
              <w:t>1.1.4</w:t>
            </w:r>
          </w:p>
        </w:tc>
        <w:tc>
          <w:tcPr>
            <w:tcW w:w="2693" w:type="dxa"/>
            <w:shd w:val="clear" w:color="auto" w:fill="auto"/>
          </w:tcPr>
          <w:p w14:paraId="404FAEE7" w14:textId="77777777" w:rsidR="00562A00" w:rsidRPr="00E20271" w:rsidRDefault="00562A00" w:rsidP="0073049B">
            <w:pPr>
              <w:pStyle w:val="Brezrazmikov"/>
              <w:jc w:val="center"/>
            </w:pPr>
            <w:r>
              <w:rPr>
                <w:rFonts w:cstheme="minorHAnsi"/>
              </w:rPr>
              <w:t>Oddelek za obdavčitev dohodkov</w:t>
            </w:r>
          </w:p>
        </w:tc>
        <w:tc>
          <w:tcPr>
            <w:tcW w:w="880" w:type="dxa"/>
          </w:tcPr>
          <w:p w14:paraId="4BF5A79D" w14:textId="77777777" w:rsidR="00562A00" w:rsidRPr="00E20271" w:rsidRDefault="00562A00" w:rsidP="0073049B">
            <w:pPr>
              <w:pStyle w:val="Brezrazmikov"/>
              <w:jc w:val="center"/>
            </w:pPr>
            <w:r>
              <w:t>F</w:t>
            </w:r>
          </w:p>
        </w:tc>
        <w:tc>
          <w:tcPr>
            <w:tcW w:w="3514" w:type="dxa"/>
            <w:shd w:val="clear" w:color="auto" w:fill="auto"/>
          </w:tcPr>
          <w:p w14:paraId="2A2C07C1" w14:textId="77777777" w:rsidR="00562A00" w:rsidRDefault="00F00203" w:rsidP="0073049B">
            <w:pPr>
              <w:spacing w:before="23" w:after="23"/>
              <w:ind w:right="46"/>
            </w:pPr>
            <w:hyperlink r:id="rId36" w:tooltip="Opens internal link in current window" w:history="1">
              <w:r w:rsidR="00562A00" w:rsidRPr="00EF6D61">
                <w:rPr>
                  <w:rFonts w:ascii="Arial" w:eastAsia="Times New Roman" w:hAnsi="Arial" w:cs="Arial"/>
                  <w:color w:val="239DD8"/>
                  <w:sz w:val="21"/>
                  <w:szCs w:val="21"/>
                  <w:u w:val="single"/>
                  <w:lang w:eastAsia="sl-SI"/>
                </w:rPr>
                <w:t>Davek na dediščine in darila</w:t>
              </w:r>
            </w:hyperlink>
          </w:p>
          <w:p w14:paraId="76324928" w14:textId="77777777" w:rsidR="00562A00" w:rsidRDefault="00F00203" w:rsidP="0073049B">
            <w:pPr>
              <w:spacing w:before="23" w:after="23"/>
              <w:ind w:right="46"/>
            </w:pPr>
            <w:hyperlink r:id="rId37" w:history="1">
              <w:r w:rsidR="00562A00">
                <w:rPr>
                  <w:rStyle w:val="Hiperpovezava"/>
                  <w:rFonts w:ascii="Arial" w:hAnsi="Arial" w:cs="Arial"/>
                  <w:color w:val="239DD8"/>
                  <w:sz w:val="21"/>
                  <w:szCs w:val="21"/>
                  <w:shd w:val="clear" w:color="auto" w:fill="FFFFFF"/>
                </w:rPr>
                <w:t>Igre na srečo</w:t>
              </w:r>
            </w:hyperlink>
          </w:p>
          <w:p w14:paraId="022D7FC4" w14:textId="77777777" w:rsidR="00562A00" w:rsidRPr="00E20271" w:rsidRDefault="00F00203" w:rsidP="0073049B">
            <w:pPr>
              <w:spacing w:before="23" w:after="23"/>
              <w:ind w:right="46"/>
              <w:rPr>
                <w:rFonts w:cstheme="minorHAnsi"/>
              </w:rPr>
            </w:pPr>
            <w:hyperlink r:id="rId38" w:history="1">
              <w:r w:rsidR="00562A00" w:rsidRPr="00EF6D61">
                <w:rPr>
                  <w:rFonts w:ascii="Arial" w:eastAsia="Times New Roman" w:hAnsi="Arial" w:cs="Arial"/>
                  <w:color w:val="239DD8"/>
                  <w:sz w:val="21"/>
                  <w:szCs w:val="21"/>
                  <w:u w:val="single"/>
                  <w:lang w:eastAsia="sl-SI"/>
                </w:rPr>
                <w:t>Davek na vodna plovila in dodatni davek od plovil</w:t>
              </w:r>
            </w:hyperlink>
          </w:p>
        </w:tc>
      </w:tr>
      <w:tr w:rsidR="00562A00" w14:paraId="20C69225" w14:textId="77777777" w:rsidTr="0073049B">
        <w:tc>
          <w:tcPr>
            <w:tcW w:w="1072" w:type="dxa"/>
          </w:tcPr>
          <w:p w14:paraId="46889B06" w14:textId="77777777" w:rsidR="00562A00" w:rsidRPr="00E20271" w:rsidRDefault="00562A00" w:rsidP="0073049B">
            <w:pPr>
              <w:pStyle w:val="Brezrazmikov"/>
            </w:pPr>
          </w:p>
        </w:tc>
        <w:tc>
          <w:tcPr>
            <w:tcW w:w="1050" w:type="dxa"/>
            <w:shd w:val="clear" w:color="auto" w:fill="auto"/>
          </w:tcPr>
          <w:p w14:paraId="01AFFE50" w14:textId="77777777" w:rsidR="00562A00" w:rsidRPr="00E20271" w:rsidRDefault="00562A00" w:rsidP="0073049B">
            <w:pPr>
              <w:pStyle w:val="Brezrazmikov"/>
              <w:jc w:val="center"/>
              <w:rPr>
                <w:rFonts w:cstheme="minorHAnsi"/>
              </w:rPr>
            </w:pPr>
            <w:r>
              <w:rPr>
                <w:rFonts w:cstheme="minorHAnsi"/>
              </w:rPr>
              <w:t>1.1.5</w:t>
            </w:r>
          </w:p>
        </w:tc>
        <w:tc>
          <w:tcPr>
            <w:tcW w:w="2693" w:type="dxa"/>
            <w:shd w:val="clear" w:color="auto" w:fill="auto"/>
          </w:tcPr>
          <w:p w14:paraId="57BC0154" w14:textId="77777777" w:rsidR="00562A00" w:rsidRPr="00E20271" w:rsidRDefault="00562A00" w:rsidP="0073049B">
            <w:pPr>
              <w:pStyle w:val="Brezrazmikov"/>
              <w:jc w:val="center"/>
              <w:rPr>
                <w:rFonts w:cstheme="minorHAnsi"/>
              </w:rPr>
            </w:pPr>
            <w:r>
              <w:rPr>
                <w:rFonts w:cstheme="minorHAnsi"/>
              </w:rPr>
              <w:t>Referat za davke in prispevke iz poslovanja</w:t>
            </w:r>
          </w:p>
        </w:tc>
        <w:tc>
          <w:tcPr>
            <w:tcW w:w="880" w:type="dxa"/>
          </w:tcPr>
          <w:p w14:paraId="628BCB2F" w14:textId="77777777" w:rsidR="00562A00" w:rsidRPr="00E20271" w:rsidRDefault="00562A00" w:rsidP="0073049B">
            <w:pPr>
              <w:pStyle w:val="Brezrazmikov"/>
              <w:jc w:val="center"/>
            </w:pPr>
            <w:r>
              <w:t>G</w:t>
            </w:r>
          </w:p>
        </w:tc>
        <w:tc>
          <w:tcPr>
            <w:tcW w:w="3514" w:type="dxa"/>
          </w:tcPr>
          <w:p w14:paraId="27FEA87C" w14:textId="77777777" w:rsidR="00562A00" w:rsidRDefault="00F00203" w:rsidP="0073049B">
            <w:pPr>
              <w:spacing w:before="23" w:after="23"/>
              <w:ind w:right="46"/>
              <w:rPr>
                <w:rFonts w:ascii="Arial" w:eastAsia="Times New Roman" w:hAnsi="Arial" w:cs="Arial"/>
                <w:color w:val="626161"/>
                <w:sz w:val="21"/>
                <w:szCs w:val="21"/>
                <w:lang w:eastAsia="sl-SI"/>
              </w:rPr>
            </w:pPr>
            <w:hyperlink r:id="rId39" w:tooltip="Opens internal link in current window" w:history="1">
              <w:r w:rsidR="00562A00" w:rsidRPr="00EF6D61">
                <w:rPr>
                  <w:rFonts w:ascii="Arial" w:eastAsia="Times New Roman" w:hAnsi="Arial" w:cs="Arial"/>
                  <w:color w:val="239DD8"/>
                  <w:sz w:val="21"/>
                  <w:szCs w:val="21"/>
                  <w:u w:val="single"/>
                  <w:lang w:eastAsia="sl-SI"/>
                </w:rPr>
                <w:t>Davek od dohodkov pravnih oseb (DDPO)</w:t>
              </w:r>
            </w:hyperlink>
          </w:p>
          <w:p w14:paraId="6F9271CA" w14:textId="77777777" w:rsidR="00562A00" w:rsidRDefault="00F00203" w:rsidP="0073049B">
            <w:pPr>
              <w:spacing w:before="23" w:after="23"/>
              <w:ind w:right="46"/>
              <w:rPr>
                <w:rFonts w:ascii="Arial" w:eastAsia="Times New Roman" w:hAnsi="Arial" w:cs="Arial"/>
                <w:color w:val="626161"/>
                <w:sz w:val="21"/>
                <w:szCs w:val="21"/>
                <w:lang w:eastAsia="sl-SI"/>
              </w:rPr>
            </w:pPr>
            <w:hyperlink r:id="rId40" w:history="1">
              <w:r w:rsidR="00562A00" w:rsidRPr="00EF6D61">
                <w:rPr>
                  <w:rFonts w:ascii="Arial" w:eastAsia="Times New Roman" w:hAnsi="Arial" w:cs="Arial"/>
                  <w:color w:val="239DD8"/>
                  <w:sz w:val="21"/>
                  <w:szCs w:val="21"/>
                  <w:u w:val="single"/>
                  <w:lang w:eastAsia="sl-SI"/>
                </w:rPr>
                <w:t>Davčni odtegljaj od dohodkov iz nematerializiranih finančnih instrumentov</w:t>
              </w:r>
            </w:hyperlink>
          </w:p>
          <w:p w14:paraId="60243CEE" w14:textId="77777777" w:rsidR="00562A00" w:rsidRDefault="00F00203" w:rsidP="0073049B">
            <w:pPr>
              <w:spacing w:before="23" w:after="23"/>
              <w:ind w:right="46"/>
              <w:rPr>
                <w:rFonts w:ascii="Arial" w:eastAsia="Times New Roman" w:hAnsi="Arial" w:cs="Arial"/>
                <w:color w:val="626161"/>
                <w:sz w:val="21"/>
                <w:szCs w:val="21"/>
                <w:lang w:eastAsia="sl-SI"/>
              </w:rPr>
            </w:pPr>
            <w:hyperlink r:id="rId41" w:anchor="c5023" w:tgtFrame="_blank" w:history="1">
              <w:r w:rsidR="00562A00" w:rsidRPr="00D27F64">
                <w:rPr>
                  <w:rStyle w:val="Hiperpovezava"/>
                  <w:rFonts w:ascii="Arial" w:hAnsi="Arial" w:cs="Arial"/>
                  <w:color w:val="239DD8"/>
                  <w:sz w:val="21"/>
                  <w:szCs w:val="21"/>
                  <w:shd w:val="clear" w:color="auto" w:fill="FFFFFF"/>
                </w:rPr>
                <w:t>Socialni prispevki</w:t>
              </w:r>
            </w:hyperlink>
          </w:p>
          <w:p w14:paraId="69425BB0" w14:textId="77777777" w:rsidR="00562A00" w:rsidRDefault="00F00203" w:rsidP="0073049B">
            <w:pPr>
              <w:spacing w:before="23" w:after="23"/>
              <w:ind w:right="46"/>
            </w:pPr>
            <w:hyperlink r:id="rId42" w:history="1">
              <w:r w:rsidR="00562A00" w:rsidRPr="00EF6D61">
                <w:rPr>
                  <w:rFonts w:ascii="Arial" w:eastAsia="Times New Roman" w:hAnsi="Arial" w:cs="Arial"/>
                  <w:color w:val="239DD8"/>
                  <w:sz w:val="21"/>
                  <w:szCs w:val="21"/>
                  <w:u w:val="single"/>
                  <w:lang w:eastAsia="sl-SI"/>
                </w:rPr>
                <w:t>Davek na motorna vozila (DMV)</w:t>
              </w:r>
            </w:hyperlink>
          </w:p>
          <w:p w14:paraId="31C457FD" w14:textId="77777777" w:rsidR="00562A00" w:rsidRDefault="00F00203" w:rsidP="0073049B">
            <w:pPr>
              <w:spacing w:before="23" w:after="23"/>
              <w:ind w:right="46"/>
              <w:rPr>
                <w:rFonts w:ascii="Arial" w:eastAsia="Times New Roman" w:hAnsi="Arial" w:cs="Arial"/>
                <w:color w:val="626161"/>
                <w:sz w:val="21"/>
                <w:szCs w:val="21"/>
                <w:lang w:eastAsia="sl-SI"/>
              </w:rPr>
            </w:pPr>
            <w:hyperlink r:id="rId43" w:tooltip="Opens internal link in current window" w:history="1">
              <w:r w:rsidR="00562A00" w:rsidRPr="00EF6D61">
                <w:rPr>
                  <w:rFonts w:ascii="Arial" w:eastAsia="Times New Roman" w:hAnsi="Arial" w:cs="Arial"/>
                  <w:color w:val="239DD8"/>
                  <w:sz w:val="21"/>
                  <w:szCs w:val="21"/>
                  <w:u w:val="single"/>
                  <w:lang w:eastAsia="sl-SI"/>
                </w:rPr>
                <w:t>Mednarodno obdavčenje</w:t>
              </w:r>
            </w:hyperlink>
          </w:p>
          <w:p w14:paraId="547051B6" w14:textId="77777777" w:rsidR="00562A00" w:rsidRDefault="00F00203" w:rsidP="0073049B">
            <w:pPr>
              <w:spacing w:before="23" w:after="23"/>
              <w:ind w:right="46"/>
              <w:rPr>
                <w:rFonts w:ascii="Arial" w:eastAsia="Times New Roman" w:hAnsi="Arial" w:cs="Arial"/>
                <w:color w:val="626161"/>
                <w:sz w:val="21"/>
                <w:szCs w:val="21"/>
                <w:lang w:eastAsia="sl-SI"/>
              </w:rPr>
            </w:pPr>
            <w:hyperlink r:id="rId44" w:tooltip="Opens internal link in current window" w:history="1">
              <w:r w:rsidR="00562A00" w:rsidRPr="00EF6D61">
                <w:rPr>
                  <w:rFonts w:ascii="Arial" w:eastAsia="Times New Roman" w:hAnsi="Arial" w:cs="Arial"/>
                  <w:color w:val="239DD8"/>
                  <w:sz w:val="21"/>
                  <w:szCs w:val="21"/>
                  <w:u w:val="single"/>
                  <w:lang w:eastAsia="sl-SI"/>
                </w:rPr>
                <w:t>Davek na finančne storitve</w:t>
              </w:r>
            </w:hyperlink>
          </w:p>
          <w:p w14:paraId="73FB93EC" w14:textId="77777777" w:rsidR="00562A00" w:rsidRDefault="00F00203" w:rsidP="0073049B">
            <w:pPr>
              <w:spacing w:before="23" w:after="23"/>
              <w:ind w:right="46"/>
              <w:rPr>
                <w:rFonts w:ascii="Arial" w:eastAsia="Times New Roman" w:hAnsi="Arial" w:cs="Arial"/>
                <w:color w:val="626161"/>
                <w:sz w:val="21"/>
                <w:szCs w:val="21"/>
                <w:lang w:eastAsia="sl-SI"/>
              </w:rPr>
            </w:pPr>
            <w:hyperlink r:id="rId45" w:tooltip="Opens internal link in current window" w:history="1">
              <w:r w:rsidR="00562A00" w:rsidRPr="00EF6D61">
                <w:rPr>
                  <w:rFonts w:ascii="Arial" w:eastAsia="Times New Roman" w:hAnsi="Arial" w:cs="Arial"/>
                  <w:color w:val="239DD8"/>
                  <w:sz w:val="21"/>
                  <w:szCs w:val="21"/>
                  <w:u w:val="single"/>
                  <w:lang w:eastAsia="sl-SI"/>
                </w:rPr>
                <w:t>Davek od prometa zavarovalnih poslov</w:t>
              </w:r>
            </w:hyperlink>
          </w:p>
          <w:p w14:paraId="1566B8A7" w14:textId="77777777" w:rsidR="00562A00" w:rsidRPr="00E20271" w:rsidRDefault="00F00203" w:rsidP="0073049B">
            <w:pPr>
              <w:spacing w:before="23" w:after="23"/>
              <w:ind w:right="46"/>
              <w:rPr>
                <w:rFonts w:cstheme="minorHAnsi"/>
              </w:rPr>
            </w:pPr>
            <w:hyperlink r:id="rId46" w:tooltip="Opens internal link in current window" w:history="1">
              <w:r w:rsidR="00562A00" w:rsidRPr="00EF6D61">
                <w:rPr>
                  <w:rFonts w:ascii="Arial" w:eastAsia="Times New Roman" w:hAnsi="Arial" w:cs="Arial"/>
                  <w:color w:val="239DD8"/>
                  <w:sz w:val="21"/>
                  <w:szCs w:val="21"/>
                  <w:u w:val="single"/>
                  <w:lang w:eastAsia="sl-SI"/>
                </w:rPr>
                <w:t>Davek od dobička od odsvojitve izvedenih finančnih instrumentov</w:t>
              </w:r>
            </w:hyperlink>
          </w:p>
        </w:tc>
      </w:tr>
      <w:tr w:rsidR="00562A00" w14:paraId="5AC0BD03" w14:textId="77777777" w:rsidTr="0073049B">
        <w:tc>
          <w:tcPr>
            <w:tcW w:w="1072" w:type="dxa"/>
          </w:tcPr>
          <w:p w14:paraId="7CE1671C" w14:textId="77777777" w:rsidR="00562A00" w:rsidRPr="00E20271" w:rsidRDefault="00562A00" w:rsidP="0073049B">
            <w:pPr>
              <w:pStyle w:val="Brezrazmikov"/>
            </w:pPr>
          </w:p>
        </w:tc>
        <w:tc>
          <w:tcPr>
            <w:tcW w:w="1050" w:type="dxa"/>
            <w:shd w:val="clear" w:color="auto" w:fill="auto"/>
          </w:tcPr>
          <w:p w14:paraId="6E3D9CEC" w14:textId="77777777" w:rsidR="00562A00" w:rsidRDefault="00562A00" w:rsidP="0073049B">
            <w:pPr>
              <w:pStyle w:val="Brezrazmikov"/>
              <w:jc w:val="center"/>
              <w:rPr>
                <w:rFonts w:cstheme="minorHAnsi"/>
              </w:rPr>
            </w:pPr>
            <w:r>
              <w:rPr>
                <w:rFonts w:cstheme="minorHAnsi"/>
              </w:rPr>
              <w:t>1.1.6</w:t>
            </w:r>
          </w:p>
        </w:tc>
        <w:tc>
          <w:tcPr>
            <w:tcW w:w="2693" w:type="dxa"/>
            <w:shd w:val="clear" w:color="auto" w:fill="auto"/>
          </w:tcPr>
          <w:p w14:paraId="4CB9FE66" w14:textId="77777777" w:rsidR="00562A00" w:rsidRDefault="00562A00" w:rsidP="0073049B">
            <w:pPr>
              <w:pStyle w:val="Brezrazmikov"/>
              <w:jc w:val="center"/>
              <w:rPr>
                <w:rFonts w:cstheme="minorHAnsi"/>
              </w:rPr>
            </w:pPr>
            <w:r>
              <w:rPr>
                <w:rFonts w:cstheme="minorHAnsi"/>
              </w:rPr>
              <w:t>Referat za dohodnino in prispevke fizičnih oseb</w:t>
            </w:r>
          </w:p>
        </w:tc>
        <w:tc>
          <w:tcPr>
            <w:tcW w:w="880" w:type="dxa"/>
          </w:tcPr>
          <w:p w14:paraId="166161DA" w14:textId="77777777" w:rsidR="00562A00" w:rsidRDefault="00562A00" w:rsidP="0073049B">
            <w:pPr>
              <w:pStyle w:val="Brezrazmikov"/>
              <w:jc w:val="center"/>
            </w:pPr>
            <w:r>
              <w:t>H</w:t>
            </w:r>
          </w:p>
        </w:tc>
        <w:tc>
          <w:tcPr>
            <w:tcW w:w="3514" w:type="dxa"/>
          </w:tcPr>
          <w:p w14:paraId="30F3B705" w14:textId="77777777" w:rsidR="00562A00" w:rsidRDefault="00562A00" w:rsidP="0073049B">
            <w:pPr>
              <w:spacing w:before="23" w:after="23"/>
              <w:ind w:right="46"/>
              <w:rPr>
                <w:rFonts w:cstheme="minorHAnsi"/>
              </w:rPr>
            </w:pPr>
            <w:r>
              <w:rPr>
                <w:rFonts w:cstheme="minorHAnsi"/>
              </w:rPr>
              <w:t>Vodja sektorja za carinjenje</w:t>
            </w:r>
            <w:r w:rsidRPr="00EF6D61">
              <w:rPr>
                <w:rFonts w:ascii="Arial" w:eastAsia="Times New Roman" w:hAnsi="Arial" w:cs="Arial"/>
                <w:color w:val="626161"/>
                <w:sz w:val="21"/>
                <w:szCs w:val="21"/>
                <w:lang w:eastAsia="sl-SI"/>
              </w:rPr>
              <w:t xml:space="preserve"> </w:t>
            </w:r>
          </w:p>
          <w:p w14:paraId="10C117F5" w14:textId="77777777" w:rsidR="00562A00" w:rsidRDefault="00562A00" w:rsidP="0073049B">
            <w:pPr>
              <w:spacing w:before="23" w:after="23"/>
              <w:ind w:right="46"/>
              <w:rPr>
                <w:rFonts w:cstheme="minorHAnsi"/>
              </w:rPr>
            </w:pPr>
          </w:p>
        </w:tc>
      </w:tr>
      <w:tr w:rsidR="00562A00" w14:paraId="6D7ACC01" w14:textId="77777777" w:rsidTr="0073049B">
        <w:tc>
          <w:tcPr>
            <w:tcW w:w="1072" w:type="dxa"/>
          </w:tcPr>
          <w:p w14:paraId="2F1FFFF8" w14:textId="77777777" w:rsidR="00562A00" w:rsidRPr="00E20271" w:rsidRDefault="00562A00" w:rsidP="0073049B">
            <w:pPr>
              <w:pStyle w:val="Brezrazmikov"/>
            </w:pPr>
          </w:p>
        </w:tc>
        <w:tc>
          <w:tcPr>
            <w:tcW w:w="1050" w:type="dxa"/>
            <w:shd w:val="clear" w:color="auto" w:fill="auto"/>
          </w:tcPr>
          <w:p w14:paraId="79ABABCD" w14:textId="77777777" w:rsidR="00562A00" w:rsidRDefault="00562A00" w:rsidP="0073049B">
            <w:pPr>
              <w:pStyle w:val="Brezrazmikov"/>
              <w:jc w:val="center"/>
              <w:rPr>
                <w:rFonts w:cstheme="minorHAnsi"/>
              </w:rPr>
            </w:pPr>
            <w:r>
              <w:rPr>
                <w:rFonts w:cstheme="minorHAnsi"/>
              </w:rPr>
              <w:t>1.2</w:t>
            </w:r>
          </w:p>
        </w:tc>
        <w:tc>
          <w:tcPr>
            <w:tcW w:w="2693" w:type="dxa"/>
            <w:shd w:val="clear" w:color="auto" w:fill="auto"/>
          </w:tcPr>
          <w:p w14:paraId="49EAC817" w14:textId="77777777" w:rsidR="00562A00" w:rsidRDefault="00562A00" w:rsidP="0073049B">
            <w:pPr>
              <w:pStyle w:val="Brezrazmikov"/>
              <w:jc w:val="center"/>
              <w:rPr>
                <w:rFonts w:cstheme="minorHAnsi"/>
              </w:rPr>
            </w:pPr>
            <w:r>
              <w:rPr>
                <w:rFonts w:cstheme="minorHAnsi"/>
              </w:rPr>
              <w:t>Sektor za carinjenje</w:t>
            </w:r>
          </w:p>
        </w:tc>
        <w:tc>
          <w:tcPr>
            <w:tcW w:w="880" w:type="dxa"/>
          </w:tcPr>
          <w:p w14:paraId="4F0AF47E" w14:textId="77777777" w:rsidR="00562A00" w:rsidRDefault="00562A00" w:rsidP="0073049B">
            <w:pPr>
              <w:pStyle w:val="Brezrazmikov"/>
              <w:jc w:val="center"/>
            </w:pPr>
            <w:r>
              <w:t>I</w:t>
            </w:r>
          </w:p>
        </w:tc>
        <w:tc>
          <w:tcPr>
            <w:tcW w:w="3514" w:type="dxa"/>
          </w:tcPr>
          <w:p w14:paraId="72527351" w14:textId="77777777" w:rsidR="00562A00" w:rsidRDefault="00F00203" w:rsidP="0073049B">
            <w:pPr>
              <w:spacing w:before="23" w:after="23"/>
              <w:ind w:right="46"/>
              <w:rPr>
                <w:rFonts w:ascii="Arial" w:eastAsia="Times New Roman" w:hAnsi="Arial" w:cs="Arial"/>
                <w:color w:val="626161"/>
                <w:sz w:val="21"/>
                <w:szCs w:val="21"/>
                <w:lang w:eastAsia="sl-SI"/>
              </w:rPr>
            </w:pPr>
            <w:hyperlink r:id="rId47" w:history="1">
              <w:r w:rsidR="00562A00" w:rsidRPr="00EF6D61">
                <w:rPr>
                  <w:rFonts w:ascii="Arial" w:eastAsia="Times New Roman" w:hAnsi="Arial" w:cs="Arial"/>
                  <w:color w:val="239DD8"/>
                  <w:sz w:val="21"/>
                  <w:szCs w:val="21"/>
                  <w:u w:val="single"/>
                  <w:lang w:eastAsia="sl-SI"/>
                </w:rPr>
                <w:t>Letna odmera dohodnine</w:t>
              </w:r>
            </w:hyperlink>
            <w:r w:rsidR="00562A00">
              <w:rPr>
                <w:rFonts w:ascii="Arial" w:eastAsia="Times New Roman" w:hAnsi="Arial" w:cs="Arial"/>
                <w:color w:val="626161"/>
                <w:sz w:val="21"/>
                <w:szCs w:val="21"/>
                <w:lang w:eastAsia="sl-SI"/>
              </w:rPr>
              <w:t xml:space="preserve"> = dohodnina</w:t>
            </w:r>
          </w:p>
          <w:p w14:paraId="601ED9B1" w14:textId="77777777" w:rsidR="00562A00" w:rsidRDefault="00F00203" w:rsidP="0073049B">
            <w:pPr>
              <w:spacing w:before="23" w:after="23"/>
              <w:ind w:right="46"/>
            </w:pPr>
            <w:hyperlink r:id="rId48" w:history="1">
              <w:r w:rsidR="00562A00" w:rsidRPr="00EF6D61">
                <w:rPr>
                  <w:rFonts w:ascii="Arial" w:eastAsia="Times New Roman" w:hAnsi="Arial" w:cs="Arial"/>
                  <w:color w:val="239DD8"/>
                  <w:sz w:val="21"/>
                  <w:szCs w:val="21"/>
                  <w:u w:val="single"/>
                  <w:lang w:eastAsia="sl-SI"/>
                </w:rPr>
                <w:t>Dohodek iz zaposlitve</w:t>
              </w:r>
            </w:hyperlink>
            <w:r w:rsidR="00562A00">
              <w:rPr>
                <w:rFonts w:ascii="Arial" w:eastAsia="Times New Roman" w:hAnsi="Arial" w:cs="Arial"/>
                <w:color w:val="626161"/>
                <w:sz w:val="21"/>
                <w:szCs w:val="21"/>
                <w:lang w:eastAsia="sl-SI"/>
              </w:rPr>
              <w:t xml:space="preserve"> = dohodnina</w:t>
            </w:r>
            <w:r w:rsidR="00562A00">
              <w:t xml:space="preserve"> </w:t>
            </w:r>
          </w:p>
          <w:p w14:paraId="1A925177" w14:textId="77777777" w:rsidR="00562A00" w:rsidRDefault="00F00203" w:rsidP="0073049B">
            <w:pPr>
              <w:spacing w:before="23" w:after="23"/>
              <w:ind w:right="46"/>
            </w:pPr>
            <w:hyperlink r:id="rId49" w:history="1">
              <w:r w:rsidR="00562A00" w:rsidRPr="00EF6D61">
                <w:rPr>
                  <w:rFonts w:ascii="Arial" w:eastAsia="Times New Roman" w:hAnsi="Arial" w:cs="Arial"/>
                  <w:color w:val="239DD8"/>
                  <w:sz w:val="21"/>
                  <w:szCs w:val="21"/>
                  <w:u w:val="single"/>
                  <w:lang w:eastAsia="sl-SI"/>
                </w:rPr>
                <w:t>Dohodek iz kapitala</w:t>
              </w:r>
            </w:hyperlink>
            <w:r w:rsidR="00562A00">
              <w:rPr>
                <w:rFonts w:ascii="Arial" w:eastAsia="Times New Roman" w:hAnsi="Arial" w:cs="Arial"/>
                <w:color w:val="626161"/>
                <w:sz w:val="21"/>
                <w:szCs w:val="21"/>
                <w:lang w:eastAsia="sl-SI"/>
              </w:rPr>
              <w:t xml:space="preserve"> = dohodnina</w:t>
            </w:r>
          </w:p>
          <w:p w14:paraId="7A4C06DD" w14:textId="77777777" w:rsidR="00562A00" w:rsidRDefault="00F00203" w:rsidP="0073049B">
            <w:pPr>
              <w:spacing w:before="23" w:after="23"/>
              <w:ind w:right="46"/>
            </w:pPr>
            <w:hyperlink r:id="rId50" w:history="1">
              <w:r w:rsidR="00562A00" w:rsidRPr="00EF6D61">
                <w:rPr>
                  <w:rFonts w:ascii="Arial" w:eastAsia="Times New Roman" w:hAnsi="Arial" w:cs="Arial"/>
                  <w:color w:val="239DD8"/>
                  <w:sz w:val="21"/>
                  <w:szCs w:val="21"/>
                  <w:u w:val="single"/>
                  <w:lang w:eastAsia="sl-SI"/>
                </w:rPr>
                <w:t>Drugi dohodki</w:t>
              </w:r>
            </w:hyperlink>
            <w:r w:rsidR="00562A00">
              <w:rPr>
                <w:rFonts w:ascii="Arial" w:eastAsia="Times New Roman" w:hAnsi="Arial" w:cs="Arial"/>
                <w:color w:val="626161"/>
                <w:sz w:val="21"/>
                <w:szCs w:val="21"/>
                <w:lang w:eastAsia="sl-SI"/>
              </w:rPr>
              <w:t xml:space="preserve"> = dohodnina</w:t>
            </w:r>
          </w:p>
          <w:p w14:paraId="51B034CF" w14:textId="77777777" w:rsidR="00562A00" w:rsidRDefault="00F00203" w:rsidP="0073049B">
            <w:pPr>
              <w:spacing w:before="23" w:after="23"/>
              <w:ind w:right="46"/>
              <w:rPr>
                <w:rFonts w:ascii="Arial" w:eastAsia="Times New Roman" w:hAnsi="Arial" w:cs="Arial"/>
                <w:color w:val="626161"/>
                <w:sz w:val="21"/>
                <w:szCs w:val="21"/>
                <w:lang w:eastAsia="sl-SI"/>
              </w:rPr>
            </w:pPr>
            <w:hyperlink r:id="rId51" w:history="1">
              <w:r w:rsidR="00562A00" w:rsidRPr="00EF6D61">
                <w:rPr>
                  <w:rFonts w:ascii="Arial" w:eastAsia="Times New Roman" w:hAnsi="Arial" w:cs="Arial"/>
                  <w:color w:val="239DD8"/>
                  <w:sz w:val="21"/>
                  <w:szCs w:val="21"/>
                  <w:u w:val="single"/>
                  <w:lang w:eastAsia="sl-SI"/>
                </w:rPr>
                <w:t>Dohodek iz dejavnosti</w:t>
              </w:r>
            </w:hyperlink>
            <w:r w:rsidR="00562A00">
              <w:rPr>
                <w:rFonts w:ascii="Arial" w:eastAsia="Times New Roman" w:hAnsi="Arial" w:cs="Arial"/>
                <w:color w:val="626161"/>
                <w:sz w:val="21"/>
                <w:szCs w:val="21"/>
                <w:lang w:eastAsia="sl-SI"/>
              </w:rPr>
              <w:t xml:space="preserve"> = dohodnina</w:t>
            </w:r>
          </w:p>
          <w:p w14:paraId="6FE6D205" w14:textId="77777777" w:rsidR="00562A00" w:rsidRDefault="00F00203" w:rsidP="0073049B">
            <w:pPr>
              <w:spacing w:before="23" w:after="23"/>
              <w:ind w:right="46"/>
              <w:rPr>
                <w:rFonts w:ascii="Arial" w:eastAsia="Times New Roman" w:hAnsi="Arial" w:cs="Arial"/>
                <w:color w:val="626161"/>
                <w:sz w:val="21"/>
                <w:szCs w:val="21"/>
                <w:lang w:eastAsia="sl-SI"/>
              </w:rPr>
            </w:pPr>
            <w:hyperlink r:id="rId52" w:history="1">
              <w:r w:rsidR="00562A00" w:rsidRPr="00EF6D61">
                <w:rPr>
                  <w:rFonts w:ascii="Arial" w:eastAsia="Times New Roman" w:hAnsi="Arial" w:cs="Arial"/>
                  <w:color w:val="239DD8"/>
                  <w:sz w:val="21"/>
                  <w:szCs w:val="21"/>
                  <w:u w:val="single"/>
                  <w:lang w:eastAsia="sl-SI"/>
                </w:rPr>
                <w:t>Dohodek iz osnovne kmetijske in osnovne gozdarske dejavnosti</w:t>
              </w:r>
            </w:hyperlink>
            <w:r w:rsidR="00562A00">
              <w:rPr>
                <w:rFonts w:ascii="Arial" w:eastAsia="Times New Roman" w:hAnsi="Arial" w:cs="Arial"/>
                <w:color w:val="626161"/>
                <w:sz w:val="21"/>
                <w:szCs w:val="21"/>
                <w:lang w:eastAsia="sl-SI"/>
              </w:rPr>
              <w:t xml:space="preserve"> = dohodnina</w:t>
            </w:r>
          </w:p>
          <w:p w14:paraId="05140E72" w14:textId="77777777" w:rsidR="00562A00" w:rsidRDefault="00F00203" w:rsidP="0073049B">
            <w:pPr>
              <w:rPr>
                <w:rFonts w:cstheme="minorHAnsi"/>
              </w:rPr>
            </w:pPr>
            <w:hyperlink r:id="rId53" w:history="1">
              <w:r w:rsidR="00562A00" w:rsidRPr="00EF6D61">
                <w:rPr>
                  <w:rFonts w:ascii="Arial" w:eastAsia="Times New Roman" w:hAnsi="Arial" w:cs="Arial"/>
                  <w:color w:val="239DD8"/>
                  <w:sz w:val="21"/>
                  <w:szCs w:val="21"/>
                  <w:u w:val="single"/>
                  <w:lang w:eastAsia="sl-SI"/>
                </w:rPr>
                <w:t>Dohodek iz oddajanja premoženja v najem in iz prenosa premoženjske pravice</w:t>
              </w:r>
            </w:hyperlink>
            <w:r w:rsidR="00562A00">
              <w:rPr>
                <w:rFonts w:ascii="Arial" w:eastAsia="Times New Roman" w:hAnsi="Arial" w:cs="Arial"/>
                <w:color w:val="626161"/>
                <w:sz w:val="21"/>
                <w:szCs w:val="21"/>
                <w:lang w:eastAsia="sl-SI"/>
              </w:rPr>
              <w:t xml:space="preserve"> = dohodnina</w:t>
            </w:r>
          </w:p>
        </w:tc>
      </w:tr>
      <w:tr w:rsidR="00562A00" w14:paraId="13349454" w14:textId="77777777" w:rsidTr="0073049B">
        <w:tc>
          <w:tcPr>
            <w:tcW w:w="1072" w:type="dxa"/>
          </w:tcPr>
          <w:p w14:paraId="1AF14318" w14:textId="77777777" w:rsidR="00562A00" w:rsidRPr="00E20271" w:rsidRDefault="00562A00" w:rsidP="0073049B">
            <w:pPr>
              <w:pStyle w:val="Brezrazmikov"/>
            </w:pPr>
          </w:p>
        </w:tc>
        <w:tc>
          <w:tcPr>
            <w:tcW w:w="1050" w:type="dxa"/>
            <w:shd w:val="clear" w:color="auto" w:fill="auto"/>
          </w:tcPr>
          <w:p w14:paraId="34A7A598" w14:textId="77777777" w:rsidR="00562A00" w:rsidRPr="00E20271" w:rsidRDefault="00562A00" w:rsidP="0073049B">
            <w:pPr>
              <w:pStyle w:val="Brezrazmikov"/>
              <w:jc w:val="center"/>
              <w:rPr>
                <w:rFonts w:cstheme="minorHAnsi"/>
              </w:rPr>
            </w:pPr>
            <w:r>
              <w:rPr>
                <w:rFonts w:cstheme="minorHAnsi"/>
              </w:rPr>
              <w:t>1.2.1</w:t>
            </w:r>
          </w:p>
        </w:tc>
        <w:tc>
          <w:tcPr>
            <w:tcW w:w="2693" w:type="dxa"/>
            <w:shd w:val="clear" w:color="auto" w:fill="auto"/>
          </w:tcPr>
          <w:p w14:paraId="1E8882B3" w14:textId="77777777" w:rsidR="00562A00" w:rsidRDefault="00562A00" w:rsidP="0073049B">
            <w:pPr>
              <w:pStyle w:val="Brezrazmikov"/>
              <w:jc w:val="center"/>
              <w:rPr>
                <w:rFonts w:cstheme="minorHAnsi"/>
              </w:rPr>
            </w:pPr>
            <w:r>
              <w:rPr>
                <w:rFonts w:cstheme="minorHAnsi"/>
              </w:rPr>
              <w:t>Oddelek za carinjenje</w:t>
            </w:r>
          </w:p>
        </w:tc>
        <w:tc>
          <w:tcPr>
            <w:tcW w:w="880" w:type="dxa"/>
          </w:tcPr>
          <w:p w14:paraId="760AD5A1" w14:textId="77777777" w:rsidR="00562A00" w:rsidRPr="00E20271" w:rsidRDefault="00562A00" w:rsidP="0073049B">
            <w:pPr>
              <w:pStyle w:val="Brezrazmikov"/>
              <w:jc w:val="center"/>
            </w:pPr>
            <w:r>
              <w:t>J</w:t>
            </w:r>
          </w:p>
        </w:tc>
        <w:tc>
          <w:tcPr>
            <w:tcW w:w="3514" w:type="dxa"/>
          </w:tcPr>
          <w:p w14:paraId="18B28211" w14:textId="77777777" w:rsidR="00562A00" w:rsidRDefault="00562A00" w:rsidP="0073049B">
            <w:pPr>
              <w:spacing w:before="23" w:after="23"/>
              <w:ind w:right="46"/>
              <w:rPr>
                <w:rFonts w:cstheme="minorHAnsi"/>
              </w:rPr>
            </w:pPr>
            <w:r>
              <w:rPr>
                <w:rFonts w:cstheme="minorHAnsi"/>
              </w:rPr>
              <w:t>Carinjenje uvoženega in izvoženega blaga</w:t>
            </w:r>
          </w:p>
        </w:tc>
      </w:tr>
      <w:tr w:rsidR="00562A00" w14:paraId="131529CF" w14:textId="77777777" w:rsidTr="0073049B">
        <w:tc>
          <w:tcPr>
            <w:tcW w:w="1072" w:type="dxa"/>
          </w:tcPr>
          <w:p w14:paraId="632B1F4C" w14:textId="77777777" w:rsidR="00562A00" w:rsidRPr="00E20271" w:rsidRDefault="00562A00" w:rsidP="0073049B">
            <w:pPr>
              <w:pStyle w:val="Brezrazmikov"/>
            </w:pPr>
          </w:p>
        </w:tc>
        <w:tc>
          <w:tcPr>
            <w:tcW w:w="1050" w:type="dxa"/>
            <w:shd w:val="clear" w:color="auto" w:fill="auto"/>
          </w:tcPr>
          <w:p w14:paraId="085C9D13" w14:textId="77777777" w:rsidR="00562A00" w:rsidRDefault="00562A00" w:rsidP="0073049B">
            <w:pPr>
              <w:pStyle w:val="Brezrazmikov"/>
              <w:jc w:val="center"/>
              <w:rPr>
                <w:rFonts w:cstheme="minorHAnsi"/>
              </w:rPr>
            </w:pPr>
            <w:r>
              <w:rPr>
                <w:rFonts w:cstheme="minorHAnsi"/>
              </w:rPr>
              <w:t>1.2.2</w:t>
            </w:r>
          </w:p>
        </w:tc>
        <w:tc>
          <w:tcPr>
            <w:tcW w:w="2693" w:type="dxa"/>
            <w:shd w:val="clear" w:color="auto" w:fill="auto"/>
          </w:tcPr>
          <w:p w14:paraId="64029C0B" w14:textId="77777777" w:rsidR="00562A00" w:rsidRDefault="00562A00" w:rsidP="0073049B">
            <w:pPr>
              <w:pStyle w:val="Brezrazmikov"/>
              <w:jc w:val="center"/>
              <w:rPr>
                <w:rFonts w:cstheme="minorHAnsi"/>
              </w:rPr>
            </w:pPr>
            <w:r>
              <w:rPr>
                <w:rFonts w:cstheme="minorHAnsi"/>
              </w:rPr>
              <w:t>Oddelek za trošarine in okoljske dajatve</w:t>
            </w:r>
          </w:p>
        </w:tc>
        <w:tc>
          <w:tcPr>
            <w:tcW w:w="880" w:type="dxa"/>
          </w:tcPr>
          <w:p w14:paraId="53295066" w14:textId="77777777" w:rsidR="00562A00" w:rsidRDefault="00562A00" w:rsidP="0073049B">
            <w:pPr>
              <w:pStyle w:val="Brezrazmikov"/>
              <w:jc w:val="center"/>
            </w:pPr>
            <w:r>
              <w:t>K</w:t>
            </w:r>
          </w:p>
        </w:tc>
        <w:tc>
          <w:tcPr>
            <w:tcW w:w="3514" w:type="dxa"/>
          </w:tcPr>
          <w:p w14:paraId="72FE434D" w14:textId="77777777" w:rsidR="00562A00" w:rsidRDefault="00F00203" w:rsidP="0073049B">
            <w:pPr>
              <w:pStyle w:val="Brezrazmikov"/>
            </w:pPr>
            <w:hyperlink r:id="rId54" w:history="1">
              <w:r w:rsidR="00562A00">
                <w:rPr>
                  <w:rStyle w:val="Hiperpovezava"/>
                  <w:rFonts w:ascii="Arial" w:hAnsi="Arial" w:cs="Arial"/>
                  <w:color w:val="239DD8"/>
                  <w:sz w:val="21"/>
                  <w:szCs w:val="21"/>
                  <w:shd w:val="clear" w:color="auto" w:fill="FFFFFF"/>
                </w:rPr>
                <w:t>Trošarine</w:t>
              </w:r>
            </w:hyperlink>
          </w:p>
          <w:p w14:paraId="1F68D08B" w14:textId="77777777" w:rsidR="00562A00" w:rsidRDefault="00F00203" w:rsidP="0073049B">
            <w:pPr>
              <w:pStyle w:val="Brezrazmikov"/>
              <w:rPr>
                <w:rFonts w:cstheme="minorHAnsi"/>
              </w:rPr>
            </w:pPr>
            <w:hyperlink r:id="rId55" w:history="1">
              <w:r w:rsidR="00562A00">
                <w:rPr>
                  <w:rStyle w:val="Hiperpovezava"/>
                  <w:rFonts w:ascii="Arial" w:hAnsi="Arial" w:cs="Arial"/>
                  <w:color w:val="239DD8"/>
                  <w:sz w:val="21"/>
                  <w:szCs w:val="21"/>
                  <w:shd w:val="clear" w:color="auto" w:fill="FFFFFF"/>
                </w:rPr>
                <w:t>Okoljske dajatve</w:t>
              </w:r>
            </w:hyperlink>
          </w:p>
        </w:tc>
      </w:tr>
      <w:tr w:rsidR="00562A00" w14:paraId="7A045452" w14:textId="77777777" w:rsidTr="0073049B">
        <w:tc>
          <w:tcPr>
            <w:tcW w:w="1072" w:type="dxa"/>
          </w:tcPr>
          <w:p w14:paraId="2DF19E5A" w14:textId="77777777" w:rsidR="00562A00" w:rsidRPr="00E20271" w:rsidRDefault="00562A00" w:rsidP="0073049B">
            <w:pPr>
              <w:pStyle w:val="Brezrazmikov"/>
            </w:pPr>
          </w:p>
        </w:tc>
        <w:tc>
          <w:tcPr>
            <w:tcW w:w="1050" w:type="dxa"/>
            <w:shd w:val="clear" w:color="auto" w:fill="auto"/>
          </w:tcPr>
          <w:p w14:paraId="2954A65B" w14:textId="77777777" w:rsidR="00562A00" w:rsidRPr="00E20271" w:rsidRDefault="00562A00" w:rsidP="0073049B">
            <w:pPr>
              <w:pStyle w:val="Brezrazmikov"/>
              <w:jc w:val="center"/>
              <w:rPr>
                <w:rFonts w:cstheme="minorHAnsi"/>
              </w:rPr>
            </w:pPr>
            <w:r>
              <w:rPr>
                <w:rFonts w:cstheme="minorHAnsi"/>
              </w:rPr>
              <w:t>1.2.3</w:t>
            </w:r>
          </w:p>
        </w:tc>
        <w:tc>
          <w:tcPr>
            <w:tcW w:w="2693" w:type="dxa"/>
            <w:shd w:val="clear" w:color="auto" w:fill="auto"/>
          </w:tcPr>
          <w:p w14:paraId="2F7ECBB9" w14:textId="77777777" w:rsidR="00562A00" w:rsidRDefault="00562A00" w:rsidP="0073049B">
            <w:pPr>
              <w:pStyle w:val="Brezrazmikov"/>
              <w:jc w:val="center"/>
              <w:rPr>
                <w:rFonts w:cstheme="minorHAnsi"/>
              </w:rPr>
            </w:pPr>
            <w:r>
              <w:rPr>
                <w:rFonts w:cstheme="minorHAnsi"/>
              </w:rPr>
              <w:t>Oddelek za TARIC</w:t>
            </w:r>
          </w:p>
        </w:tc>
        <w:tc>
          <w:tcPr>
            <w:tcW w:w="880" w:type="dxa"/>
          </w:tcPr>
          <w:p w14:paraId="2E5A49CE" w14:textId="77777777" w:rsidR="00562A00" w:rsidRPr="00E20271" w:rsidRDefault="00562A00" w:rsidP="0073049B">
            <w:pPr>
              <w:pStyle w:val="Brezrazmikov"/>
              <w:jc w:val="center"/>
            </w:pPr>
            <w:r>
              <w:t>L</w:t>
            </w:r>
          </w:p>
        </w:tc>
        <w:tc>
          <w:tcPr>
            <w:tcW w:w="3514" w:type="dxa"/>
          </w:tcPr>
          <w:p w14:paraId="58CE3642" w14:textId="77777777" w:rsidR="00562A00" w:rsidRDefault="00F00203" w:rsidP="0073049B">
            <w:pPr>
              <w:pStyle w:val="Brezrazmikov"/>
              <w:rPr>
                <w:rFonts w:cstheme="minorHAnsi"/>
              </w:rPr>
            </w:pPr>
            <w:hyperlink r:id="rId56" w:tgtFrame="_blank" w:history="1">
              <w:r w:rsidR="00562A00" w:rsidRPr="003D0E64">
                <w:rPr>
                  <w:rStyle w:val="Hiperpovezava"/>
                  <w:rFonts w:ascii="Arial" w:hAnsi="Arial" w:cs="Arial"/>
                  <w:color w:val="239DD8"/>
                  <w:sz w:val="21"/>
                  <w:szCs w:val="21"/>
                  <w:shd w:val="clear" w:color="auto" w:fill="FFFFFF"/>
                </w:rPr>
                <w:t>Blago, ki je predmet trgovanja, je treba zaradi pravilne obravnave uvrstiti v nomenklaturo carinske tarife.</w:t>
              </w:r>
            </w:hyperlink>
          </w:p>
        </w:tc>
      </w:tr>
      <w:tr w:rsidR="00562A00" w14:paraId="59956EF2" w14:textId="77777777" w:rsidTr="0073049B">
        <w:tc>
          <w:tcPr>
            <w:tcW w:w="1072" w:type="dxa"/>
          </w:tcPr>
          <w:p w14:paraId="1323BF89" w14:textId="77777777" w:rsidR="00562A00" w:rsidRPr="00E20271" w:rsidRDefault="00562A00" w:rsidP="0073049B">
            <w:pPr>
              <w:pStyle w:val="Brezrazmikov"/>
            </w:pPr>
          </w:p>
        </w:tc>
        <w:tc>
          <w:tcPr>
            <w:tcW w:w="1050" w:type="dxa"/>
            <w:shd w:val="clear" w:color="auto" w:fill="auto"/>
          </w:tcPr>
          <w:p w14:paraId="5D77940E" w14:textId="77777777" w:rsidR="00562A00" w:rsidRPr="00E20271" w:rsidRDefault="00562A00" w:rsidP="0073049B">
            <w:pPr>
              <w:pStyle w:val="Brezrazmikov"/>
              <w:jc w:val="center"/>
              <w:rPr>
                <w:rFonts w:cstheme="minorHAnsi"/>
              </w:rPr>
            </w:pPr>
            <w:r>
              <w:rPr>
                <w:rFonts w:cstheme="minorHAnsi"/>
              </w:rPr>
              <w:t>1.3</w:t>
            </w:r>
          </w:p>
        </w:tc>
        <w:tc>
          <w:tcPr>
            <w:tcW w:w="2693" w:type="dxa"/>
            <w:shd w:val="clear" w:color="auto" w:fill="auto"/>
          </w:tcPr>
          <w:p w14:paraId="4F77BA25" w14:textId="77777777" w:rsidR="00562A00" w:rsidRDefault="00562A00" w:rsidP="0073049B">
            <w:pPr>
              <w:pStyle w:val="Brezrazmikov"/>
              <w:jc w:val="center"/>
              <w:rPr>
                <w:rFonts w:cstheme="minorHAnsi"/>
              </w:rPr>
            </w:pPr>
            <w:r>
              <w:rPr>
                <w:rFonts w:cstheme="minorHAnsi"/>
              </w:rPr>
              <w:t>Sektor za nadzor</w:t>
            </w:r>
          </w:p>
        </w:tc>
        <w:tc>
          <w:tcPr>
            <w:tcW w:w="880" w:type="dxa"/>
          </w:tcPr>
          <w:p w14:paraId="3F2D0E35" w14:textId="77777777" w:rsidR="00562A00" w:rsidRPr="00E20271" w:rsidRDefault="00562A00" w:rsidP="0073049B">
            <w:pPr>
              <w:pStyle w:val="Brezrazmikov"/>
              <w:jc w:val="center"/>
            </w:pPr>
            <w:r>
              <w:t>M</w:t>
            </w:r>
          </w:p>
        </w:tc>
        <w:tc>
          <w:tcPr>
            <w:tcW w:w="3514" w:type="dxa"/>
          </w:tcPr>
          <w:p w14:paraId="3E86EF41" w14:textId="77777777" w:rsidR="00562A00" w:rsidRDefault="00562A00" w:rsidP="0073049B">
            <w:pPr>
              <w:spacing w:before="23" w:after="23"/>
              <w:ind w:right="46"/>
              <w:rPr>
                <w:rFonts w:cstheme="minorHAnsi"/>
              </w:rPr>
            </w:pPr>
            <w:r>
              <w:rPr>
                <w:rFonts w:cstheme="minorHAnsi"/>
              </w:rPr>
              <w:t>Vodja sektorja za finančni nadzor</w:t>
            </w:r>
          </w:p>
        </w:tc>
      </w:tr>
      <w:tr w:rsidR="00562A00" w14:paraId="6909B6D7" w14:textId="77777777" w:rsidTr="0073049B">
        <w:tc>
          <w:tcPr>
            <w:tcW w:w="1072" w:type="dxa"/>
          </w:tcPr>
          <w:p w14:paraId="54CE2E0D" w14:textId="77777777" w:rsidR="00562A00" w:rsidRPr="00E20271" w:rsidRDefault="00562A00" w:rsidP="0073049B">
            <w:pPr>
              <w:pStyle w:val="Brezrazmikov"/>
            </w:pPr>
          </w:p>
        </w:tc>
        <w:tc>
          <w:tcPr>
            <w:tcW w:w="1050" w:type="dxa"/>
            <w:shd w:val="clear" w:color="auto" w:fill="auto"/>
          </w:tcPr>
          <w:p w14:paraId="04C99765" w14:textId="77777777" w:rsidR="00562A00" w:rsidRDefault="00562A00" w:rsidP="0073049B">
            <w:pPr>
              <w:pStyle w:val="Brezrazmikov"/>
              <w:jc w:val="center"/>
              <w:rPr>
                <w:rFonts w:cstheme="minorHAnsi"/>
              </w:rPr>
            </w:pPr>
            <w:r>
              <w:rPr>
                <w:rFonts w:cstheme="minorHAnsi"/>
              </w:rPr>
              <w:t>1.3.1</w:t>
            </w:r>
          </w:p>
        </w:tc>
        <w:tc>
          <w:tcPr>
            <w:tcW w:w="2693" w:type="dxa"/>
            <w:shd w:val="clear" w:color="auto" w:fill="auto"/>
          </w:tcPr>
          <w:p w14:paraId="44C1BC08" w14:textId="77777777" w:rsidR="00562A00" w:rsidRPr="00877673" w:rsidRDefault="00562A00" w:rsidP="0073049B">
            <w:pPr>
              <w:pStyle w:val="Brezrazmikov"/>
              <w:jc w:val="center"/>
              <w:rPr>
                <w:rFonts w:cstheme="minorHAnsi"/>
              </w:rPr>
            </w:pPr>
            <w:r>
              <w:rPr>
                <w:rFonts w:cstheme="minorHAnsi"/>
              </w:rPr>
              <w:t>Oddelek za finančni nadzor 1</w:t>
            </w:r>
          </w:p>
        </w:tc>
        <w:tc>
          <w:tcPr>
            <w:tcW w:w="880" w:type="dxa"/>
          </w:tcPr>
          <w:p w14:paraId="57575D8A" w14:textId="77777777" w:rsidR="00562A00" w:rsidRPr="00E20271" w:rsidRDefault="00562A00" w:rsidP="0073049B">
            <w:pPr>
              <w:pStyle w:val="Brezrazmikov"/>
              <w:jc w:val="center"/>
            </w:pPr>
            <w:r>
              <w:t>N</w:t>
            </w:r>
          </w:p>
        </w:tc>
        <w:tc>
          <w:tcPr>
            <w:tcW w:w="3514" w:type="dxa"/>
          </w:tcPr>
          <w:p w14:paraId="4DAC60C8" w14:textId="77777777" w:rsidR="00562A00" w:rsidRPr="00877673" w:rsidRDefault="00F00203" w:rsidP="0073049B">
            <w:pPr>
              <w:spacing w:before="23" w:after="23"/>
              <w:ind w:right="46"/>
              <w:rPr>
                <w:rFonts w:cstheme="minorHAnsi"/>
              </w:rPr>
            </w:pPr>
            <w:hyperlink r:id="rId57" w:tgtFrame="_blank" w:history="1">
              <w:r w:rsidR="00562A00" w:rsidRPr="003D0E64">
                <w:rPr>
                  <w:rStyle w:val="Hiperpovezava"/>
                  <w:rFonts w:ascii="Arial" w:hAnsi="Arial" w:cs="Arial"/>
                  <w:color w:val="239DD8"/>
                  <w:sz w:val="21"/>
                  <w:szCs w:val="21"/>
                  <w:shd w:val="clear" w:color="auto" w:fill="FFFFFF"/>
                </w:rPr>
                <w:t>Ena izmed temeljnih nalog Finančne uprave Republike Slovenije (v nadaljevanju: FURS) je opravljanje finančnega nadzora. Finančni nadzor je izvajanje splošnih in posameznih ukrepov finančne uprave zaradi nadzora nad zakonitostjo, pravilnostjo in pravočasnostjo izvajanja predpisov, za nadzor nad izvajanjem katerih je pristojna finančna uprava</w:t>
              </w:r>
            </w:hyperlink>
            <w:r w:rsidR="00562A00" w:rsidRPr="003D0E64">
              <w:rPr>
                <w:rStyle w:val="Hiperpovezava"/>
                <w:rFonts w:ascii="Arial" w:hAnsi="Arial" w:cs="Arial"/>
                <w:color w:val="239DD8"/>
                <w:sz w:val="21"/>
                <w:szCs w:val="21"/>
                <w:shd w:val="clear" w:color="auto" w:fill="FFFFFF"/>
              </w:rPr>
              <w:t>.</w:t>
            </w:r>
          </w:p>
        </w:tc>
      </w:tr>
      <w:tr w:rsidR="00562A00" w14:paraId="217B2F9C" w14:textId="77777777" w:rsidTr="0073049B">
        <w:tc>
          <w:tcPr>
            <w:tcW w:w="1072" w:type="dxa"/>
            <w:tcBorders>
              <w:bottom w:val="single" w:sz="4" w:space="0" w:color="auto"/>
            </w:tcBorders>
          </w:tcPr>
          <w:p w14:paraId="34B83C4F" w14:textId="77777777" w:rsidR="00562A00" w:rsidRPr="00E20271" w:rsidRDefault="00562A00" w:rsidP="0073049B">
            <w:pPr>
              <w:pStyle w:val="Brezrazmikov"/>
            </w:pPr>
          </w:p>
        </w:tc>
        <w:tc>
          <w:tcPr>
            <w:tcW w:w="1050" w:type="dxa"/>
            <w:tcBorders>
              <w:bottom w:val="single" w:sz="4" w:space="0" w:color="auto"/>
            </w:tcBorders>
            <w:shd w:val="clear" w:color="auto" w:fill="auto"/>
          </w:tcPr>
          <w:p w14:paraId="1AEE7340" w14:textId="77777777" w:rsidR="00562A00" w:rsidRPr="00E20271" w:rsidRDefault="00562A00" w:rsidP="0073049B">
            <w:pPr>
              <w:pStyle w:val="Brezrazmikov"/>
              <w:jc w:val="center"/>
              <w:rPr>
                <w:rFonts w:cstheme="minorHAnsi"/>
              </w:rPr>
            </w:pPr>
            <w:r>
              <w:rPr>
                <w:rFonts w:cstheme="minorHAnsi"/>
              </w:rPr>
              <w:t>1.3.2</w:t>
            </w:r>
          </w:p>
        </w:tc>
        <w:tc>
          <w:tcPr>
            <w:tcW w:w="2693" w:type="dxa"/>
            <w:tcBorders>
              <w:bottom w:val="single" w:sz="4" w:space="0" w:color="auto"/>
            </w:tcBorders>
            <w:shd w:val="clear" w:color="auto" w:fill="auto"/>
          </w:tcPr>
          <w:p w14:paraId="48C81BD7" w14:textId="77777777" w:rsidR="00562A00" w:rsidRDefault="00562A00" w:rsidP="0073049B">
            <w:pPr>
              <w:pStyle w:val="Brezrazmikov"/>
              <w:jc w:val="center"/>
              <w:rPr>
                <w:rFonts w:cstheme="minorHAnsi"/>
              </w:rPr>
            </w:pPr>
            <w:r w:rsidRPr="00F176E1">
              <w:rPr>
                <w:rFonts w:cstheme="minorHAnsi"/>
              </w:rPr>
              <w:t xml:space="preserve">Oddelek za finančni nadzor </w:t>
            </w:r>
            <w:r>
              <w:rPr>
                <w:rFonts w:cstheme="minorHAnsi"/>
              </w:rPr>
              <w:t>2</w:t>
            </w:r>
          </w:p>
        </w:tc>
        <w:tc>
          <w:tcPr>
            <w:tcW w:w="880" w:type="dxa"/>
            <w:tcBorders>
              <w:bottom w:val="single" w:sz="4" w:space="0" w:color="auto"/>
            </w:tcBorders>
          </w:tcPr>
          <w:p w14:paraId="3FE0ECC9" w14:textId="46C0F1E3" w:rsidR="00562A00" w:rsidRPr="00E20271" w:rsidRDefault="00F00203" w:rsidP="0073049B">
            <w:pPr>
              <w:pStyle w:val="Brezrazmikov"/>
              <w:jc w:val="center"/>
            </w:pPr>
            <w:r>
              <w:t>O</w:t>
            </w:r>
          </w:p>
        </w:tc>
        <w:tc>
          <w:tcPr>
            <w:tcW w:w="3514" w:type="dxa"/>
            <w:tcBorders>
              <w:bottom w:val="single" w:sz="4" w:space="0" w:color="auto"/>
            </w:tcBorders>
          </w:tcPr>
          <w:p w14:paraId="32E8A127" w14:textId="77777777" w:rsidR="00562A00" w:rsidRDefault="00F00203" w:rsidP="0073049B">
            <w:pPr>
              <w:spacing w:before="23" w:after="23"/>
              <w:ind w:right="23"/>
              <w:rPr>
                <w:rFonts w:cstheme="minorHAnsi"/>
              </w:rPr>
            </w:pPr>
            <w:hyperlink r:id="rId58" w:tgtFrame="_blank" w:history="1">
              <w:r w:rsidR="00562A00" w:rsidRPr="003D0E64">
                <w:rPr>
                  <w:rStyle w:val="Hiperpovezava"/>
                  <w:rFonts w:ascii="Arial" w:hAnsi="Arial" w:cs="Arial"/>
                  <w:color w:val="239DD8"/>
                  <w:sz w:val="21"/>
                  <w:szCs w:val="21"/>
                  <w:shd w:val="clear" w:color="auto" w:fill="FFFFFF"/>
                </w:rPr>
                <w:t>Ena izmed temeljnih nalog Finančne uprave Republike Slovenije (v nadaljevanju: FURS) je opravljanje finančnega nadzora. Finančni nadzor je izvajanje splošnih in posameznih ukrepov finančne uprave zaradi nadzora nad zakonitostjo, pravilnostjo in pravočasnostjo izvajanja predpisov, za nadzor nad izvajanjem katerih je pristojna finančna uprava</w:t>
              </w:r>
            </w:hyperlink>
            <w:r w:rsidR="00562A00" w:rsidRPr="003D0E64">
              <w:rPr>
                <w:rStyle w:val="Hiperpovezava"/>
                <w:rFonts w:ascii="Arial" w:hAnsi="Arial" w:cs="Arial"/>
                <w:color w:val="239DD8"/>
                <w:sz w:val="21"/>
                <w:szCs w:val="21"/>
                <w:shd w:val="clear" w:color="auto" w:fill="FFFFFF"/>
              </w:rPr>
              <w:t>.</w:t>
            </w:r>
          </w:p>
        </w:tc>
      </w:tr>
      <w:tr w:rsidR="00562A00" w14:paraId="63BC40AD" w14:textId="77777777" w:rsidTr="0073049B">
        <w:tc>
          <w:tcPr>
            <w:tcW w:w="1072" w:type="dxa"/>
            <w:tcBorders>
              <w:bottom w:val="single" w:sz="4" w:space="0" w:color="auto"/>
            </w:tcBorders>
          </w:tcPr>
          <w:p w14:paraId="0DDE305E" w14:textId="77777777" w:rsidR="00562A00" w:rsidRPr="00E20271" w:rsidRDefault="00562A00" w:rsidP="0073049B">
            <w:pPr>
              <w:pStyle w:val="Brezrazmikov"/>
            </w:pPr>
          </w:p>
        </w:tc>
        <w:tc>
          <w:tcPr>
            <w:tcW w:w="1050" w:type="dxa"/>
            <w:tcBorders>
              <w:bottom w:val="single" w:sz="4" w:space="0" w:color="auto"/>
            </w:tcBorders>
            <w:shd w:val="clear" w:color="auto" w:fill="auto"/>
          </w:tcPr>
          <w:p w14:paraId="1FF23E92" w14:textId="77777777" w:rsidR="00562A00" w:rsidRDefault="00562A00" w:rsidP="0073049B">
            <w:pPr>
              <w:pStyle w:val="Brezrazmikov"/>
              <w:jc w:val="center"/>
              <w:rPr>
                <w:rFonts w:cstheme="minorHAnsi"/>
              </w:rPr>
            </w:pPr>
            <w:r>
              <w:rPr>
                <w:rFonts w:cstheme="minorHAnsi"/>
              </w:rPr>
              <w:t>1.3.3</w:t>
            </w:r>
          </w:p>
        </w:tc>
        <w:tc>
          <w:tcPr>
            <w:tcW w:w="2693" w:type="dxa"/>
            <w:tcBorders>
              <w:bottom w:val="single" w:sz="4" w:space="0" w:color="auto"/>
            </w:tcBorders>
            <w:shd w:val="clear" w:color="auto" w:fill="auto"/>
          </w:tcPr>
          <w:p w14:paraId="2B573843" w14:textId="77777777" w:rsidR="00562A00" w:rsidRDefault="00562A00" w:rsidP="0073049B">
            <w:pPr>
              <w:pStyle w:val="Brezrazmikov"/>
              <w:jc w:val="center"/>
              <w:rPr>
                <w:rFonts w:cstheme="minorHAnsi"/>
              </w:rPr>
            </w:pPr>
            <w:r>
              <w:rPr>
                <w:rFonts w:cstheme="minorHAnsi"/>
              </w:rPr>
              <w:t>Mobilni oddelek</w:t>
            </w:r>
          </w:p>
        </w:tc>
        <w:tc>
          <w:tcPr>
            <w:tcW w:w="880" w:type="dxa"/>
            <w:tcBorders>
              <w:bottom w:val="single" w:sz="4" w:space="0" w:color="auto"/>
            </w:tcBorders>
          </w:tcPr>
          <w:p w14:paraId="4C163848" w14:textId="3BE83EC1" w:rsidR="00562A00" w:rsidRPr="00E20271" w:rsidRDefault="00F00203" w:rsidP="0073049B">
            <w:pPr>
              <w:pStyle w:val="Brezrazmikov"/>
              <w:jc w:val="center"/>
            </w:pPr>
            <w:r>
              <w:t>P</w:t>
            </w:r>
          </w:p>
        </w:tc>
        <w:tc>
          <w:tcPr>
            <w:tcW w:w="3514" w:type="dxa"/>
            <w:tcBorders>
              <w:bottom w:val="single" w:sz="4" w:space="0" w:color="auto"/>
            </w:tcBorders>
          </w:tcPr>
          <w:p w14:paraId="0B7A091C" w14:textId="77777777" w:rsidR="00562A00" w:rsidRDefault="00F00203" w:rsidP="0073049B">
            <w:pPr>
              <w:spacing w:before="23" w:after="23"/>
              <w:ind w:right="23"/>
              <w:rPr>
                <w:rFonts w:cstheme="minorHAnsi"/>
              </w:rPr>
            </w:pPr>
            <w:hyperlink r:id="rId59" w:tgtFrame="_blank" w:history="1">
              <w:r w:rsidR="00562A00" w:rsidRPr="00574369">
                <w:rPr>
                  <w:rStyle w:val="Hiperpovezava"/>
                  <w:rFonts w:ascii="Arial" w:hAnsi="Arial" w:cs="Arial"/>
                  <w:color w:val="239DD8"/>
                  <w:sz w:val="21"/>
                  <w:szCs w:val="21"/>
                  <w:shd w:val="clear" w:color="auto" w:fill="FFFFFF"/>
                </w:rPr>
                <w:t>nadzor nad zaposlovanjem in delom na črno ter nedovoljenim oglaševanjem; nadzor na davčnem področju; nadzor na področju prevozov v cestnem prometu</w:t>
              </w:r>
            </w:hyperlink>
          </w:p>
        </w:tc>
      </w:tr>
      <w:tr w:rsidR="00562A00" w14:paraId="15ECD6DF" w14:textId="77777777" w:rsidTr="0073049B">
        <w:tc>
          <w:tcPr>
            <w:tcW w:w="1072" w:type="dxa"/>
            <w:tcBorders>
              <w:top w:val="single" w:sz="4" w:space="0" w:color="auto"/>
            </w:tcBorders>
          </w:tcPr>
          <w:p w14:paraId="480A0DF4" w14:textId="77777777" w:rsidR="00562A00" w:rsidRPr="00E20271" w:rsidRDefault="00562A00" w:rsidP="0073049B">
            <w:pPr>
              <w:pStyle w:val="Brezrazmikov"/>
            </w:pPr>
          </w:p>
        </w:tc>
        <w:tc>
          <w:tcPr>
            <w:tcW w:w="1050" w:type="dxa"/>
            <w:tcBorders>
              <w:top w:val="single" w:sz="4" w:space="0" w:color="auto"/>
            </w:tcBorders>
            <w:shd w:val="clear" w:color="auto" w:fill="auto"/>
          </w:tcPr>
          <w:p w14:paraId="44C63311" w14:textId="77777777" w:rsidR="00562A00" w:rsidRPr="00E20271" w:rsidRDefault="00562A00" w:rsidP="0073049B">
            <w:pPr>
              <w:pStyle w:val="Brezrazmikov"/>
              <w:jc w:val="center"/>
              <w:rPr>
                <w:rFonts w:cstheme="minorHAnsi"/>
              </w:rPr>
            </w:pPr>
            <w:r>
              <w:rPr>
                <w:rFonts w:cstheme="minorHAnsi"/>
              </w:rPr>
              <w:t>1.4</w:t>
            </w:r>
          </w:p>
        </w:tc>
        <w:tc>
          <w:tcPr>
            <w:tcW w:w="2693" w:type="dxa"/>
            <w:tcBorders>
              <w:top w:val="single" w:sz="4" w:space="0" w:color="auto"/>
            </w:tcBorders>
            <w:shd w:val="clear" w:color="auto" w:fill="auto"/>
          </w:tcPr>
          <w:p w14:paraId="02A1DC76" w14:textId="77777777" w:rsidR="00562A00" w:rsidRDefault="00562A00" w:rsidP="0073049B">
            <w:pPr>
              <w:pStyle w:val="Brezrazmikov"/>
              <w:jc w:val="center"/>
              <w:rPr>
                <w:rFonts w:cstheme="minorHAnsi"/>
              </w:rPr>
            </w:pPr>
            <w:r>
              <w:rPr>
                <w:rFonts w:cstheme="minorHAnsi"/>
              </w:rPr>
              <w:t>Sektor za izvršbo</w:t>
            </w:r>
          </w:p>
        </w:tc>
        <w:tc>
          <w:tcPr>
            <w:tcW w:w="880" w:type="dxa"/>
            <w:tcBorders>
              <w:top w:val="single" w:sz="4" w:space="0" w:color="auto"/>
            </w:tcBorders>
          </w:tcPr>
          <w:p w14:paraId="169340B5" w14:textId="6BFA357C" w:rsidR="00562A00" w:rsidRPr="00E20271" w:rsidRDefault="00F00203" w:rsidP="0073049B">
            <w:pPr>
              <w:pStyle w:val="Brezrazmikov"/>
              <w:jc w:val="center"/>
            </w:pPr>
            <w:r>
              <w:t>R</w:t>
            </w:r>
          </w:p>
        </w:tc>
        <w:tc>
          <w:tcPr>
            <w:tcW w:w="3514" w:type="dxa"/>
            <w:tcBorders>
              <w:top w:val="single" w:sz="4" w:space="0" w:color="auto"/>
            </w:tcBorders>
          </w:tcPr>
          <w:p w14:paraId="2A262F2F" w14:textId="77777777" w:rsidR="00562A00" w:rsidRDefault="00562A00" w:rsidP="0073049B">
            <w:pPr>
              <w:spacing w:before="23" w:after="23"/>
              <w:ind w:right="23"/>
              <w:rPr>
                <w:rFonts w:cstheme="minorHAnsi"/>
              </w:rPr>
            </w:pPr>
            <w:r>
              <w:rPr>
                <w:rFonts w:cstheme="minorHAnsi"/>
              </w:rPr>
              <w:t>Vodja sektorja za izvršbo</w:t>
            </w:r>
          </w:p>
        </w:tc>
      </w:tr>
      <w:tr w:rsidR="00562A00" w14:paraId="173859FC" w14:textId="77777777" w:rsidTr="0073049B">
        <w:tc>
          <w:tcPr>
            <w:tcW w:w="1072" w:type="dxa"/>
          </w:tcPr>
          <w:p w14:paraId="39FBF6B7" w14:textId="77777777" w:rsidR="00562A00" w:rsidRPr="00E20271" w:rsidRDefault="00562A00" w:rsidP="0073049B">
            <w:pPr>
              <w:pStyle w:val="Brezrazmikov"/>
            </w:pPr>
          </w:p>
        </w:tc>
        <w:tc>
          <w:tcPr>
            <w:tcW w:w="1050" w:type="dxa"/>
            <w:shd w:val="clear" w:color="auto" w:fill="auto"/>
          </w:tcPr>
          <w:p w14:paraId="12348BD2" w14:textId="77777777" w:rsidR="00562A00" w:rsidRPr="00E20271" w:rsidRDefault="00562A00" w:rsidP="0073049B">
            <w:pPr>
              <w:pStyle w:val="Brezrazmikov"/>
              <w:jc w:val="center"/>
              <w:rPr>
                <w:rFonts w:cstheme="minorHAnsi"/>
              </w:rPr>
            </w:pPr>
            <w:r>
              <w:rPr>
                <w:rFonts w:cstheme="minorHAnsi"/>
              </w:rPr>
              <w:t>1.4.1</w:t>
            </w:r>
          </w:p>
        </w:tc>
        <w:tc>
          <w:tcPr>
            <w:tcW w:w="2693" w:type="dxa"/>
            <w:shd w:val="clear" w:color="auto" w:fill="auto"/>
          </w:tcPr>
          <w:p w14:paraId="04E4B9C1" w14:textId="77777777" w:rsidR="00562A00" w:rsidRDefault="00562A00" w:rsidP="0073049B">
            <w:pPr>
              <w:pStyle w:val="Brezrazmikov"/>
              <w:jc w:val="center"/>
              <w:rPr>
                <w:rFonts w:cstheme="minorHAnsi"/>
              </w:rPr>
            </w:pPr>
            <w:r>
              <w:rPr>
                <w:rFonts w:cstheme="minorHAnsi"/>
              </w:rPr>
              <w:t>Oddelek za izvršbo 1</w:t>
            </w:r>
          </w:p>
        </w:tc>
        <w:tc>
          <w:tcPr>
            <w:tcW w:w="880" w:type="dxa"/>
          </w:tcPr>
          <w:p w14:paraId="55B6D902" w14:textId="2FCC77CF" w:rsidR="00562A00" w:rsidRPr="00E20271" w:rsidRDefault="00F00203" w:rsidP="0073049B">
            <w:pPr>
              <w:pStyle w:val="Brezrazmikov"/>
              <w:jc w:val="center"/>
            </w:pPr>
            <w:r>
              <w:t>S</w:t>
            </w:r>
          </w:p>
        </w:tc>
        <w:tc>
          <w:tcPr>
            <w:tcW w:w="3514" w:type="dxa"/>
          </w:tcPr>
          <w:p w14:paraId="62B00EE5" w14:textId="77777777" w:rsidR="00562A00" w:rsidRDefault="00F00203" w:rsidP="0073049B">
            <w:pPr>
              <w:spacing w:before="23" w:after="23"/>
              <w:ind w:right="23"/>
              <w:rPr>
                <w:rFonts w:cstheme="minorHAnsi"/>
              </w:rPr>
            </w:pPr>
            <w:hyperlink r:id="rId60" w:tgtFrame="_blank" w:history="1">
              <w:r w:rsidR="00562A00" w:rsidRPr="00574369">
                <w:rPr>
                  <w:rStyle w:val="Hiperpovezava"/>
                  <w:rFonts w:ascii="Arial" w:hAnsi="Arial" w:cs="Arial"/>
                  <w:color w:val="239DD8"/>
                  <w:sz w:val="21"/>
                  <w:szCs w:val="21"/>
                  <w:shd w:val="clear" w:color="auto" w:fill="FFFFFF"/>
                </w:rPr>
                <w:t>Davčna izvršba je skrajni ukrep, ki ga Finančna uprava RS uporabi, če dolžnik svojih denarnih obveznosti ne poravna v rokih, predpisanih za prostovoljno izpolnitev.</w:t>
              </w:r>
            </w:hyperlink>
          </w:p>
        </w:tc>
      </w:tr>
      <w:tr w:rsidR="00562A00" w14:paraId="684DE0EC" w14:textId="77777777" w:rsidTr="0073049B">
        <w:tc>
          <w:tcPr>
            <w:tcW w:w="1072" w:type="dxa"/>
            <w:tcBorders>
              <w:bottom w:val="single" w:sz="4" w:space="0" w:color="auto"/>
            </w:tcBorders>
          </w:tcPr>
          <w:p w14:paraId="67E0D683" w14:textId="77777777" w:rsidR="00562A00" w:rsidRPr="00E20271" w:rsidRDefault="00562A00" w:rsidP="0073049B">
            <w:pPr>
              <w:pStyle w:val="Brezrazmikov"/>
            </w:pPr>
          </w:p>
        </w:tc>
        <w:tc>
          <w:tcPr>
            <w:tcW w:w="1050" w:type="dxa"/>
            <w:tcBorders>
              <w:bottom w:val="single" w:sz="4" w:space="0" w:color="auto"/>
            </w:tcBorders>
            <w:shd w:val="clear" w:color="auto" w:fill="auto"/>
          </w:tcPr>
          <w:p w14:paraId="379241BF" w14:textId="77777777" w:rsidR="00562A00" w:rsidRPr="00E20271" w:rsidRDefault="00562A00" w:rsidP="0073049B">
            <w:pPr>
              <w:pStyle w:val="Brezrazmikov"/>
              <w:jc w:val="center"/>
              <w:rPr>
                <w:rFonts w:cstheme="minorHAnsi"/>
              </w:rPr>
            </w:pPr>
            <w:r>
              <w:rPr>
                <w:rFonts w:cstheme="minorHAnsi"/>
              </w:rPr>
              <w:t>1.4.2</w:t>
            </w:r>
          </w:p>
        </w:tc>
        <w:tc>
          <w:tcPr>
            <w:tcW w:w="2693" w:type="dxa"/>
            <w:tcBorders>
              <w:bottom w:val="single" w:sz="4" w:space="0" w:color="auto"/>
            </w:tcBorders>
            <w:shd w:val="clear" w:color="auto" w:fill="auto"/>
          </w:tcPr>
          <w:p w14:paraId="00F11448" w14:textId="77777777" w:rsidR="00562A00" w:rsidRDefault="00562A00" w:rsidP="0073049B">
            <w:pPr>
              <w:pStyle w:val="Brezrazmikov"/>
              <w:jc w:val="center"/>
              <w:rPr>
                <w:rFonts w:cstheme="minorHAnsi"/>
              </w:rPr>
            </w:pPr>
            <w:r>
              <w:rPr>
                <w:rFonts w:cstheme="minorHAnsi"/>
              </w:rPr>
              <w:t>Oddelek za izvršbo 2</w:t>
            </w:r>
          </w:p>
        </w:tc>
        <w:tc>
          <w:tcPr>
            <w:tcW w:w="880" w:type="dxa"/>
            <w:tcBorders>
              <w:bottom w:val="single" w:sz="4" w:space="0" w:color="auto"/>
            </w:tcBorders>
          </w:tcPr>
          <w:p w14:paraId="3BA3C41B" w14:textId="4A2EB3B7" w:rsidR="00562A00" w:rsidRPr="00E20271" w:rsidRDefault="00F00203" w:rsidP="0073049B">
            <w:pPr>
              <w:pStyle w:val="Brezrazmikov"/>
              <w:jc w:val="center"/>
            </w:pPr>
            <w:r>
              <w:t>Š</w:t>
            </w:r>
          </w:p>
        </w:tc>
        <w:tc>
          <w:tcPr>
            <w:tcW w:w="3514" w:type="dxa"/>
            <w:tcBorders>
              <w:bottom w:val="single" w:sz="4" w:space="0" w:color="auto"/>
            </w:tcBorders>
          </w:tcPr>
          <w:p w14:paraId="14A71143" w14:textId="77777777" w:rsidR="00562A00" w:rsidRDefault="00F00203" w:rsidP="0073049B">
            <w:pPr>
              <w:spacing w:before="23" w:after="23"/>
              <w:ind w:right="23"/>
              <w:rPr>
                <w:rFonts w:cstheme="minorHAnsi"/>
              </w:rPr>
            </w:pPr>
            <w:hyperlink r:id="rId61" w:tgtFrame="_blank" w:history="1">
              <w:r w:rsidR="00562A00" w:rsidRPr="00574369">
                <w:rPr>
                  <w:rStyle w:val="Hiperpovezava"/>
                  <w:rFonts w:ascii="Arial" w:hAnsi="Arial" w:cs="Arial"/>
                  <w:color w:val="239DD8"/>
                  <w:sz w:val="21"/>
                  <w:szCs w:val="21"/>
                  <w:shd w:val="clear" w:color="auto" w:fill="FFFFFF"/>
                </w:rPr>
                <w:t>Davčna izvršba je skrajni ukrep, ki ga Finančna uprava RS uporabi, če dolžnik svojih denarnih obveznosti ne poravna v rokih, predpisanih za prostovoljno izpolnitev.</w:t>
              </w:r>
            </w:hyperlink>
          </w:p>
        </w:tc>
      </w:tr>
      <w:tr w:rsidR="00562A00" w14:paraId="3E1AB245" w14:textId="77777777" w:rsidTr="0073049B">
        <w:tc>
          <w:tcPr>
            <w:tcW w:w="1072" w:type="dxa"/>
            <w:tcBorders>
              <w:bottom w:val="single" w:sz="4" w:space="0" w:color="auto"/>
            </w:tcBorders>
          </w:tcPr>
          <w:p w14:paraId="0EBAB6AC" w14:textId="77777777" w:rsidR="00562A00" w:rsidRPr="00E20271" w:rsidRDefault="00562A00" w:rsidP="0073049B">
            <w:pPr>
              <w:pStyle w:val="Brezrazmikov"/>
            </w:pPr>
          </w:p>
        </w:tc>
        <w:tc>
          <w:tcPr>
            <w:tcW w:w="1050" w:type="dxa"/>
            <w:tcBorders>
              <w:bottom w:val="single" w:sz="4" w:space="0" w:color="auto"/>
            </w:tcBorders>
            <w:shd w:val="clear" w:color="auto" w:fill="auto"/>
          </w:tcPr>
          <w:p w14:paraId="2BFE9E68" w14:textId="77777777" w:rsidR="00562A00" w:rsidRPr="00E20271" w:rsidRDefault="00562A00" w:rsidP="0073049B">
            <w:pPr>
              <w:pStyle w:val="Brezrazmikov"/>
              <w:jc w:val="center"/>
              <w:rPr>
                <w:rFonts w:cstheme="minorHAnsi"/>
              </w:rPr>
            </w:pPr>
            <w:r>
              <w:rPr>
                <w:rFonts w:cstheme="minorHAnsi"/>
              </w:rPr>
              <w:t>1.5</w:t>
            </w:r>
          </w:p>
        </w:tc>
        <w:tc>
          <w:tcPr>
            <w:tcW w:w="2693" w:type="dxa"/>
            <w:tcBorders>
              <w:bottom w:val="single" w:sz="4" w:space="0" w:color="auto"/>
            </w:tcBorders>
            <w:shd w:val="clear" w:color="auto" w:fill="auto"/>
          </w:tcPr>
          <w:p w14:paraId="620FBEEA" w14:textId="77777777" w:rsidR="00562A00" w:rsidRDefault="00562A00" w:rsidP="0073049B">
            <w:pPr>
              <w:pStyle w:val="Brezrazmikov"/>
              <w:jc w:val="center"/>
              <w:rPr>
                <w:rFonts w:cstheme="minorHAnsi"/>
              </w:rPr>
            </w:pPr>
            <w:r>
              <w:rPr>
                <w:rFonts w:cstheme="minorHAnsi"/>
              </w:rPr>
              <w:t>Služba za splošne zadeve</w:t>
            </w:r>
          </w:p>
        </w:tc>
        <w:tc>
          <w:tcPr>
            <w:tcW w:w="880" w:type="dxa"/>
            <w:tcBorders>
              <w:bottom w:val="single" w:sz="4" w:space="0" w:color="auto"/>
            </w:tcBorders>
          </w:tcPr>
          <w:p w14:paraId="111C0D9F" w14:textId="3A182724" w:rsidR="00562A00" w:rsidRPr="00E20271" w:rsidRDefault="00F00203" w:rsidP="0073049B">
            <w:pPr>
              <w:pStyle w:val="Brezrazmikov"/>
              <w:jc w:val="center"/>
            </w:pPr>
            <w:r>
              <w:t>T</w:t>
            </w:r>
            <w:bookmarkStart w:id="0" w:name="_GoBack"/>
            <w:bookmarkEnd w:id="0"/>
          </w:p>
        </w:tc>
        <w:tc>
          <w:tcPr>
            <w:tcW w:w="3514" w:type="dxa"/>
            <w:tcBorders>
              <w:bottom w:val="single" w:sz="4" w:space="0" w:color="auto"/>
            </w:tcBorders>
          </w:tcPr>
          <w:p w14:paraId="7C4354D7" w14:textId="77777777" w:rsidR="00562A00" w:rsidRDefault="00562A00" w:rsidP="0073049B">
            <w:pPr>
              <w:spacing w:before="23" w:after="23"/>
              <w:ind w:right="23"/>
              <w:rPr>
                <w:rFonts w:cstheme="minorHAnsi"/>
              </w:rPr>
            </w:pPr>
            <w:r>
              <w:rPr>
                <w:rFonts w:cstheme="minorHAnsi"/>
              </w:rPr>
              <w:t>Kadrovanje</w:t>
            </w:r>
          </w:p>
        </w:tc>
      </w:tr>
    </w:tbl>
    <w:p w14:paraId="1B2E12F5" w14:textId="77777777" w:rsidR="00B54AB1" w:rsidRDefault="00B54AB1" w:rsidP="005D1C5D">
      <w:pPr>
        <w:pStyle w:val="Brezrazmikov"/>
        <w:rPr>
          <w:b/>
          <w:bCs/>
          <w:sz w:val="24"/>
          <w:szCs w:val="24"/>
          <w:lang w:eastAsia="sl-SI"/>
        </w:rPr>
      </w:pPr>
    </w:p>
    <w:p w14:paraId="045C68B0" w14:textId="77777777" w:rsidR="00562A00" w:rsidRDefault="00562A00" w:rsidP="005D1C5D">
      <w:pPr>
        <w:pStyle w:val="Brezrazmikov"/>
        <w:rPr>
          <w:b/>
          <w:bCs/>
          <w:sz w:val="24"/>
          <w:szCs w:val="24"/>
          <w:lang w:eastAsia="sl-SI"/>
        </w:rPr>
      </w:pPr>
      <w:r>
        <w:rPr>
          <w:b/>
          <w:bCs/>
          <w:sz w:val="24"/>
          <w:szCs w:val="24"/>
          <w:lang w:eastAsia="sl-SI"/>
        </w:rPr>
        <w:br w:type="page"/>
      </w:r>
    </w:p>
    <w:p w14:paraId="07FFE902" w14:textId="40A13AE0" w:rsidR="0038010D" w:rsidRPr="00E706EC" w:rsidRDefault="0038010D" w:rsidP="005D1C5D">
      <w:pPr>
        <w:pStyle w:val="Brezrazmikov"/>
        <w:rPr>
          <w:b/>
          <w:bCs/>
          <w:sz w:val="24"/>
          <w:szCs w:val="24"/>
          <w:lang w:eastAsia="sl-SI"/>
        </w:rPr>
      </w:pPr>
      <w:r w:rsidRPr="00E706EC">
        <w:rPr>
          <w:b/>
          <w:bCs/>
          <w:sz w:val="24"/>
          <w:szCs w:val="24"/>
          <w:lang w:eastAsia="sl-SI"/>
        </w:rPr>
        <w:lastRenderedPageBreak/>
        <w:t>Da ni davka na nepremičnine? Jaz plačujem tri</w:t>
      </w:r>
    </w:p>
    <w:p w14:paraId="7D8167D4" w14:textId="6CACFB12" w:rsidR="00B562D2" w:rsidRDefault="00B562D2" w:rsidP="005D1C5D">
      <w:pPr>
        <w:pStyle w:val="Brezrazmikov"/>
        <w:rPr>
          <w:lang w:eastAsia="sl-SI"/>
        </w:rPr>
      </w:pPr>
    </w:p>
    <w:p w14:paraId="4328CEB6" w14:textId="02902205" w:rsidR="00F828D1" w:rsidRDefault="00562A00" w:rsidP="005D1C5D">
      <w:pPr>
        <w:pStyle w:val="Brezrazmikov"/>
        <w:rPr>
          <w:lang w:eastAsia="sl-SI"/>
        </w:rPr>
      </w:pPr>
      <w:r>
        <w:rPr>
          <w:b/>
          <w:bCs/>
          <w:highlight w:val="yellow"/>
          <w:lang w:eastAsia="sl-SI"/>
        </w:rPr>
        <w:t>3</w:t>
      </w:r>
      <w:r w:rsidR="00F828D1" w:rsidRPr="00187865">
        <w:rPr>
          <w:b/>
          <w:bCs/>
          <w:highlight w:val="yellow"/>
          <w:lang w:eastAsia="sl-SI"/>
        </w:rPr>
        <w:t>. naloga</w:t>
      </w:r>
      <w:r w:rsidR="00F828D1">
        <w:rPr>
          <w:lang w:eastAsia="sl-SI"/>
        </w:rPr>
        <w:t>: Na črte zapišite pravilne besede glede na dejstva.</w:t>
      </w:r>
    </w:p>
    <w:p w14:paraId="498D8245" w14:textId="77777777" w:rsidR="00F828D1" w:rsidRPr="0038010D" w:rsidRDefault="00F828D1" w:rsidP="005D1C5D">
      <w:pPr>
        <w:pStyle w:val="Brezrazmikov"/>
        <w:rPr>
          <w:lang w:eastAsia="sl-SI"/>
        </w:rPr>
      </w:pPr>
    </w:p>
    <w:p w14:paraId="051BED1B" w14:textId="5A9D10C8" w:rsidR="00E706EC" w:rsidRDefault="0038010D" w:rsidP="00E706EC">
      <w:pPr>
        <w:pStyle w:val="Brezrazmikov"/>
        <w:keepNext/>
      </w:pPr>
      <w:r w:rsidRPr="0038010D">
        <w:rPr>
          <w:rFonts w:cs="Arial"/>
          <w:noProof/>
          <w:color w:val="1E1E1E"/>
          <w:lang w:eastAsia="sl-SI"/>
        </w:rPr>
        <w:drawing>
          <wp:inline distT="0" distB="0" distL="0" distR="0" wp14:anchorId="5E92CD27" wp14:editId="1262ECA6">
            <wp:extent cx="2514600" cy="1414061"/>
            <wp:effectExtent l="0" t="0" r="0" b="0"/>
            <wp:docPr id="1" name="Slika 1" descr="Neprofitna stanov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profitna stanovanja"/>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612933" cy="1469358"/>
                    </a:xfrm>
                    <a:prstGeom prst="rect">
                      <a:avLst/>
                    </a:prstGeom>
                    <a:noFill/>
                    <a:ln>
                      <a:noFill/>
                    </a:ln>
                  </pic:spPr>
                </pic:pic>
              </a:graphicData>
            </a:graphic>
          </wp:inline>
        </w:drawing>
      </w:r>
      <w:r w:rsidR="00E706EC">
        <w:t xml:space="preserve"> </w:t>
      </w:r>
      <w:r w:rsidR="00E706EC" w:rsidRPr="0038010D">
        <w:rPr>
          <w:rFonts w:cs="Arial"/>
          <w:noProof/>
          <w:color w:val="1E1E1E"/>
          <w:lang w:eastAsia="sl-SI"/>
        </w:rPr>
        <w:drawing>
          <wp:inline distT="0" distB="0" distL="0" distR="0" wp14:anchorId="38A20400" wp14:editId="64FADB87">
            <wp:extent cx="2085975" cy="1389170"/>
            <wp:effectExtent l="0" t="0" r="0" b="1905"/>
            <wp:docPr id="2" name="Slika 2" descr="Blok | Avtor: Profimed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k | Avtor: Profimedias"/>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53491" cy="1434133"/>
                    </a:xfrm>
                    <a:prstGeom prst="rect">
                      <a:avLst/>
                    </a:prstGeom>
                    <a:noFill/>
                    <a:ln>
                      <a:noFill/>
                    </a:ln>
                  </pic:spPr>
                </pic:pic>
              </a:graphicData>
            </a:graphic>
          </wp:inline>
        </w:drawing>
      </w:r>
    </w:p>
    <w:p w14:paraId="5A83610A" w14:textId="0E973E19" w:rsidR="0038010D" w:rsidRPr="0038010D" w:rsidRDefault="00E706EC" w:rsidP="00E706EC">
      <w:pPr>
        <w:pStyle w:val="Napis"/>
        <w:rPr>
          <w:rFonts w:cs="Arial"/>
          <w:color w:val="1E1E1E"/>
          <w:sz w:val="22"/>
          <w:szCs w:val="22"/>
          <w:lang w:eastAsia="sl-SI"/>
        </w:rPr>
      </w:pPr>
      <w:r>
        <w:t xml:space="preserve">Slika </w:t>
      </w:r>
      <w:fldSimple w:instr=" SEQ Slika \* ARABIC ">
        <w:r w:rsidR="006F5031">
          <w:rPr>
            <w:noProof/>
          </w:rPr>
          <w:t>1</w:t>
        </w:r>
      </w:fldSimple>
      <w:r>
        <w:t>: Stanovanje</w:t>
      </w:r>
    </w:p>
    <w:p w14:paraId="7E891A8D" w14:textId="0712F7D0" w:rsidR="0038010D" w:rsidRPr="0038010D" w:rsidRDefault="005D1C5D" w:rsidP="005D1C5D">
      <w:pPr>
        <w:pStyle w:val="Brezrazmikov"/>
        <w:rPr>
          <w:rFonts w:cs="Arial"/>
          <w:color w:val="1E1E1E"/>
          <w:spacing w:val="2"/>
          <w:lang w:eastAsia="sl-SI"/>
        </w:rPr>
      </w:pPr>
      <w:r>
        <w:rPr>
          <w:rFonts w:cs="Arial"/>
          <w:color w:val="1E1E1E"/>
          <w:spacing w:val="2"/>
          <w:lang w:eastAsia="sl-SI"/>
        </w:rPr>
        <w:t>»</w:t>
      </w:r>
      <w:r w:rsidR="0038010D" w:rsidRPr="0038010D">
        <w:rPr>
          <w:rFonts w:cs="Arial"/>
          <w:color w:val="1E1E1E"/>
          <w:spacing w:val="2"/>
          <w:lang w:eastAsia="sl-SI"/>
        </w:rPr>
        <w:t xml:space="preserve">Pisali ste, da </w:t>
      </w:r>
      <w:r w:rsidR="00B562D2">
        <w:rPr>
          <w:rFonts w:cs="Arial"/>
          <w:color w:val="1E1E1E"/>
          <w:spacing w:val="2"/>
          <w:lang w:eastAsia="sl-SI"/>
        </w:rPr>
        <w:t>____________________ (</w:t>
      </w:r>
      <w:r w:rsidR="0038010D" w:rsidRPr="005D1C5D">
        <w:rPr>
          <w:rFonts w:cs="Arial"/>
          <w:b/>
          <w:bCs/>
          <w:color w:val="1E1E1E"/>
          <w:spacing w:val="2"/>
          <w:lang w:eastAsia="sl-SI"/>
        </w:rPr>
        <w:t>nepremičninskega</w:t>
      </w:r>
      <w:r w:rsidR="00B562D2" w:rsidRPr="005D1C5D">
        <w:rPr>
          <w:rFonts w:cs="Arial"/>
          <w:b/>
          <w:bCs/>
          <w:color w:val="1E1E1E"/>
          <w:spacing w:val="2"/>
          <w:lang w:eastAsia="sl-SI"/>
        </w:rPr>
        <w:t>/premičninskega</w:t>
      </w:r>
      <w:r w:rsidR="00B562D2">
        <w:rPr>
          <w:rFonts w:cs="Arial"/>
          <w:color w:val="1E1E1E"/>
          <w:spacing w:val="2"/>
          <w:lang w:eastAsia="sl-SI"/>
        </w:rPr>
        <w:t>)</w:t>
      </w:r>
      <w:r w:rsidR="0038010D" w:rsidRPr="0038010D">
        <w:rPr>
          <w:rFonts w:cs="Arial"/>
          <w:color w:val="1E1E1E"/>
          <w:spacing w:val="2"/>
          <w:lang w:eastAsia="sl-SI"/>
        </w:rPr>
        <w:t xml:space="preserve"> davka ne bo. Nepremičninski davek že obstaja, kdor nepremičnino </w:t>
      </w:r>
      <w:r w:rsidR="00B562D2">
        <w:rPr>
          <w:rFonts w:cs="Arial"/>
          <w:color w:val="1E1E1E"/>
          <w:spacing w:val="2"/>
          <w:lang w:eastAsia="sl-SI"/>
        </w:rPr>
        <w:t>_______________</w:t>
      </w:r>
      <w:r w:rsidR="0038010D" w:rsidRPr="0038010D">
        <w:rPr>
          <w:rFonts w:cs="Arial"/>
          <w:color w:val="1E1E1E"/>
          <w:spacing w:val="2"/>
          <w:lang w:eastAsia="sl-SI"/>
        </w:rPr>
        <w:t>, ga plača trikrat, ne samo enkrat,</w:t>
      </w:r>
      <w:r>
        <w:rPr>
          <w:rFonts w:cs="Arial"/>
          <w:color w:val="1E1E1E"/>
          <w:spacing w:val="2"/>
          <w:lang w:eastAsia="sl-SI"/>
        </w:rPr>
        <w:t>«</w:t>
      </w:r>
      <w:r w:rsidR="0038010D" w:rsidRPr="0038010D">
        <w:rPr>
          <w:rFonts w:cs="Arial"/>
          <w:color w:val="1E1E1E"/>
          <w:spacing w:val="2"/>
          <w:lang w:eastAsia="sl-SI"/>
        </w:rPr>
        <w:t xml:space="preserve"> nas je opozoril bralec.</w:t>
      </w:r>
    </w:p>
    <w:p w14:paraId="64D7E6F4" w14:textId="77777777" w:rsidR="005D1C5D" w:rsidRDefault="005D1C5D" w:rsidP="005D1C5D">
      <w:pPr>
        <w:pStyle w:val="Brezrazmikov"/>
        <w:rPr>
          <w:rFonts w:cs="Arial"/>
          <w:color w:val="1E1E1E"/>
          <w:lang w:eastAsia="sl-SI"/>
        </w:rPr>
      </w:pPr>
    </w:p>
    <w:p w14:paraId="6CCC7C7F" w14:textId="6EB9B168" w:rsidR="0038010D" w:rsidRPr="0038010D" w:rsidRDefault="005D1C5D" w:rsidP="005D1C5D">
      <w:pPr>
        <w:pStyle w:val="Brezrazmikov"/>
        <w:rPr>
          <w:rFonts w:cs="Arial"/>
          <w:color w:val="1E1E1E"/>
          <w:lang w:eastAsia="sl-SI"/>
        </w:rPr>
      </w:pPr>
      <w:r>
        <w:rPr>
          <w:rFonts w:cs="Arial"/>
          <w:color w:val="1E1E1E"/>
          <w:lang w:eastAsia="sl-SI"/>
        </w:rPr>
        <w:t>»</w:t>
      </w:r>
      <w:r w:rsidR="0038010D" w:rsidRPr="0038010D">
        <w:rPr>
          <w:rFonts w:cs="Arial"/>
          <w:color w:val="1E1E1E"/>
          <w:lang w:eastAsia="sl-SI"/>
        </w:rPr>
        <w:t xml:space="preserve">V mojem primeru ne gre za bogatenje ali veliko bogastvo. Imam eno stanovanje, ki ga oddajam, ker je pač tako naneslo, da ga ne morem prodati, najemam pa stanovanje v drugem kraju in konec meseca sem dejansko v </w:t>
      </w:r>
      <w:r>
        <w:rPr>
          <w:rFonts w:cs="Arial"/>
          <w:color w:val="1E1E1E"/>
          <w:lang w:eastAsia="sl-SI"/>
        </w:rPr>
        <w:t>________________ (</w:t>
      </w:r>
      <w:r w:rsidRPr="005D1C5D">
        <w:rPr>
          <w:rFonts w:cs="Arial"/>
          <w:b/>
          <w:bCs/>
          <w:color w:val="1E1E1E"/>
          <w:lang w:eastAsia="sl-SI"/>
        </w:rPr>
        <w:t>plusu/</w:t>
      </w:r>
      <w:r w:rsidR="0038010D" w:rsidRPr="005D1C5D">
        <w:rPr>
          <w:rFonts w:cs="Arial"/>
          <w:b/>
          <w:bCs/>
          <w:color w:val="1E1E1E"/>
          <w:lang w:eastAsia="sl-SI"/>
        </w:rPr>
        <w:t>minusu</w:t>
      </w:r>
      <w:r>
        <w:rPr>
          <w:rFonts w:cs="Arial"/>
          <w:color w:val="1E1E1E"/>
          <w:lang w:eastAsia="sl-SI"/>
        </w:rPr>
        <w:t>)</w:t>
      </w:r>
      <w:r w:rsidR="0038010D" w:rsidRPr="0038010D">
        <w:rPr>
          <w:rFonts w:cs="Arial"/>
          <w:color w:val="1E1E1E"/>
          <w:lang w:eastAsia="sl-SI"/>
        </w:rPr>
        <w:t>,</w:t>
      </w:r>
      <w:r>
        <w:rPr>
          <w:rFonts w:cs="Arial"/>
          <w:color w:val="1E1E1E"/>
          <w:lang w:eastAsia="sl-SI"/>
        </w:rPr>
        <w:t xml:space="preserve">« </w:t>
      </w:r>
      <w:r w:rsidR="0038010D" w:rsidRPr="0038010D">
        <w:rPr>
          <w:rFonts w:cs="Arial"/>
          <w:color w:val="1E1E1E"/>
          <w:lang w:eastAsia="sl-SI"/>
        </w:rPr>
        <w:t>pravi bralec.</w:t>
      </w:r>
    </w:p>
    <w:p w14:paraId="0081BCF1" w14:textId="77777777" w:rsidR="005D1C5D" w:rsidRDefault="005D1C5D" w:rsidP="005D1C5D">
      <w:pPr>
        <w:pStyle w:val="Brezrazmikov"/>
        <w:rPr>
          <w:rFonts w:cs="Arial"/>
          <w:color w:val="1E1E1E"/>
          <w:lang w:eastAsia="sl-SI"/>
        </w:rPr>
      </w:pPr>
    </w:p>
    <w:p w14:paraId="7BD0F5EA" w14:textId="49C4085D" w:rsidR="0038010D" w:rsidRPr="0038010D" w:rsidRDefault="005D1C5D" w:rsidP="005D1C5D">
      <w:pPr>
        <w:pStyle w:val="Brezrazmikov"/>
        <w:rPr>
          <w:rFonts w:cs="Arial"/>
          <w:color w:val="1E1E1E"/>
          <w:lang w:eastAsia="sl-SI"/>
        </w:rPr>
      </w:pPr>
      <w:r>
        <w:rPr>
          <w:rFonts w:cs="Arial"/>
          <w:color w:val="1E1E1E"/>
          <w:lang w:eastAsia="sl-SI"/>
        </w:rPr>
        <w:t>»</w:t>
      </w:r>
      <w:r w:rsidR="0038010D" w:rsidRPr="0038010D">
        <w:rPr>
          <w:rFonts w:cs="Arial"/>
          <w:color w:val="1E1E1E"/>
          <w:lang w:eastAsia="sl-SI"/>
        </w:rPr>
        <w:t xml:space="preserve">Če stanovanje oddajaš, potem plačaš davek od oddajanja premoženja v </w:t>
      </w:r>
      <w:r>
        <w:rPr>
          <w:rFonts w:cs="Arial"/>
          <w:color w:val="1E1E1E"/>
          <w:lang w:eastAsia="sl-SI"/>
        </w:rPr>
        <w:t>_____________ (</w:t>
      </w:r>
      <w:r w:rsidR="0038010D" w:rsidRPr="005D1C5D">
        <w:rPr>
          <w:rFonts w:cs="Arial"/>
          <w:b/>
          <w:bCs/>
          <w:color w:val="1E1E1E"/>
          <w:lang w:eastAsia="sl-SI"/>
        </w:rPr>
        <w:t>najem</w:t>
      </w:r>
      <w:r w:rsidRPr="005D1C5D">
        <w:rPr>
          <w:rFonts w:cs="Arial"/>
          <w:b/>
          <w:bCs/>
          <w:color w:val="1E1E1E"/>
          <w:lang w:eastAsia="sl-SI"/>
        </w:rPr>
        <w:t>/zakup</w:t>
      </w:r>
      <w:r>
        <w:rPr>
          <w:rFonts w:cs="Arial"/>
          <w:color w:val="1E1E1E"/>
          <w:lang w:eastAsia="sl-SI"/>
        </w:rPr>
        <w:t>)</w:t>
      </w:r>
      <w:r w:rsidR="0038010D" w:rsidRPr="0038010D">
        <w:rPr>
          <w:rFonts w:cs="Arial"/>
          <w:color w:val="1E1E1E"/>
          <w:lang w:eastAsia="sl-SI"/>
        </w:rPr>
        <w:t xml:space="preserve">. Do tukaj vse OK. Ampak, v trenutku, ko si </w:t>
      </w:r>
      <w:r>
        <w:rPr>
          <w:rFonts w:cs="Arial"/>
          <w:color w:val="1E1E1E"/>
          <w:lang w:eastAsia="sl-SI"/>
        </w:rPr>
        <w:t>_________________</w:t>
      </w:r>
      <w:r w:rsidR="0038010D" w:rsidRPr="0038010D">
        <w:rPr>
          <w:rFonts w:cs="Arial"/>
          <w:color w:val="1E1E1E"/>
          <w:lang w:eastAsia="sl-SI"/>
        </w:rPr>
        <w:t xml:space="preserve"> moraš zapustiti stanovanje. In v tem trenutku moraš plačati še davek na </w:t>
      </w:r>
      <w:r>
        <w:rPr>
          <w:rFonts w:cs="Arial"/>
          <w:color w:val="1E1E1E"/>
          <w:lang w:eastAsia="sl-SI"/>
        </w:rPr>
        <w:t>________________ (</w:t>
      </w:r>
      <w:r w:rsidRPr="005D1C5D">
        <w:rPr>
          <w:rFonts w:cs="Arial"/>
          <w:b/>
          <w:bCs/>
          <w:color w:val="1E1E1E"/>
          <w:lang w:eastAsia="sl-SI"/>
        </w:rPr>
        <w:t>nepremičnino/</w:t>
      </w:r>
      <w:r w:rsidR="0038010D" w:rsidRPr="005D1C5D">
        <w:rPr>
          <w:rFonts w:cs="Arial"/>
          <w:b/>
          <w:bCs/>
          <w:color w:val="1E1E1E"/>
          <w:lang w:eastAsia="sl-SI"/>
        </w:rPr>
        <w:t>premoženje</w:t>
      </w:r>
      <w:r>
        <w:rPr>
          <w:rFonts w:cs="Arial"/>
          <w:color w:val="1E1E1E"/>
          <w:lang w:eastAsia="sl-SI"/>
        </w:rPr>
        <w:t>),</w:t>
      </w:r>
      <w:r w:rsidR="0038010D" w:rsidRPr="0038010D">
        <w:rPr>
          <w:rFonts w:cs="Arial"/>
          <w:color w:val="1E1E1E"/>
          <w:lang w:eastAsia="sl-SI"/>
        </w:rPr>
        <w:t xml:space="preserve"> tudi če si lastnik le enega stanovanja. Rad bi videl, kako lahko kdo odda celotno stanovanje in obenem stanuje noter,</w:t>
      </w:r>
      <w:r>
        <w:rPr>
          <w:rFonts w:cs="Arial"/>
          <w:color w:val="1E1E1E"/>
          <w:lang w:eastAsia="sl-SI"/>
        </w:rPr>
        <w:t xml:space="preserve">« </w:t>
      </w:r>
      <w:r w:rsidR="0038010D" w:rsidRPr="0038010D">
        <w:rPr>
          <w:rFonts w:cs="Arial"/>
          <w:color w:val="1E1E1E"/>
          <w:lang w:eastAsia="sl-SI"/>
        </w:rPr>
        <w:t>se sprašuje.</w:t>
      </w:r>
    </w:p>
    <w:p w14:paraId="2DB498FE" w14:textId="77777777" w:rsidR="005D1C5D" w:rsidRDefault="005D1C5D" w:rsidP="005D1C5D">
      <w:pPr>
        <w:pStyle w:val="Brezrazmikov"/>
        <w:rPr>
          <w:rFonts w:cs="Arial"/>
          <w:color w:val="1E1E1E"/>
          <w:lang w:eastAsia="sl-SI"/>
        </w:rPr>
      </w:pPr>
    </w:p>
    <w:p w14:paraId="1A7713DC" w14:textId="0C3A2546" w:rsidR="0038010D" w:rsidRPr="00E706EC" w:rsidRDefault="0038010D" w:rsidP="005D1C5D">
      <w:pPr>
        <w:pStyle w:val="Brezrazmikov"/>
        <w:rPr>
          <w:b/>
          <w:bCs/>
          <w:sz w:val="24"/>
          <w:szCs w:val="24"/>
          <w:lang w:eastAsia="sl-SI"/>
        </w:rPr>
      </w:pPr>
      <w:r w:rsidRPr="00E706EC">
        <w:rPr>
          <w:b/>
          <w:bCs/>
          <w:sz w:val="24"/>
          <w:szCs w:val="24"/>
          <w:lang w:eastAsia="sl-SI"/>
        </w:rPr>
        <w:t>Meja je 160 kvadratnih metrov, a le, če tam živiš</w:t>
      </w:r>
    </w:p>
    <w:p w14:paraId="4228DB38" w14:textId="77777777" w:rsidR="005D1C5D" w:rsidRPr="005D1C5D" w:rsidRDefault="005D1C5D" w:rsidP="005D1C5D">
      <w:pPr>
        <w:pStyle w:val="Brezrazmikov"/>
        <w:rPr>
          <w:rFonts w:cs="Arial"/>
          <w:color w:val="1E1E1E"/>
          <w:lang w:eastAsia="sl-SI"/>
        </w:rPr>
      </w:pPr>
    </w:p>
    <w:p w14:paraId="6541B084" w14:textId="1A51C8CD" w:rsidR="0038010D" w:rsidRDefault="0038010D" w:rsidP="005D1C5D">
      <w:pPr>
        <w:pStyle w:val="Brezrazmikov"/>
        <w:rPr>
          <w:rFonts w:cs="Arial"/>
          <w:color w:val="1E1E1E"/>
          <w:lang w:eastAsia="sl-SI"/>
        </w:rPr>
      </w:pPr>
      <w:r w:rsidRPr="0038010D">
        <w:rPr>
          <w:rFonts w:cs="Arial"/>
          <w:color w:val="1E1E1E"/>
          <w:lang w:eastAsia="sl-SI"/>
        </w:rPr>
        <w:t xml:space="preserve">Večina lastnikov davka na premoženje </w:t>
      </w:r>
      <w:r w:rsidR="005D1C5D">
        <w:rPr>
          <w:rFonts w:cs="Arial"/>
          <w:color w:val="1E1E1E"/>
          <w:lang w:eastAsia="sl-SI"/>
        </w:rPr>
        <w:t>____</w:t>
      </w:r>
      <w:r w:rsidRPr="0038010D">
        <w:rPr>
          <w:rFonts w:cs="Arial"/>
          <w:color w:val="1E1E1E"/>
          <w:lang w:eastAsia="sl-SI"/>
        </w:rPr>
        <w:t xml:space="preserve"> plačuje, saj se zaračuna le za stanovanja, ki so večja od </w:t>
      </w:r>
      <w:r w:rsidR="005D1C5D">
        <w:rPr>
          <w:rFonts w:cs="Arial"/>
          <w:color w:val="1E1E1E"/>
          <w:lang w:eastAsia="sl-SI"/>
        </w:rPr>
        <w:t>________</w:t>
      </w:r>
      <w:r w:rsidRPr="0038010D">
        <w:rPr>
          <w:rFonts w:cs="Arial"/>
          <w:color w:val="1E1E1E"/>
          <w:lang w:eastAsia="sl-SI"/>
        </w:rPr>
        <w:t xml:space="preserve"> kvadratnih metrov. Kdor v stanovanju, ki ga ima v lasti, </w:t>
      </w:r>
      <w:r w:rsidR="005D1C5D">
        <w:rPr>
          <w:rFonts w:cs="Arial"/>
          <w:color w:val="1E1E1E"/>
          <w:lang w:eastAsia="sl-SI"/>
        </w:rPr>
        <w:t>____</w:t>
      </w:r>
      <w:r w:rsidRPr="0038010D">
        <w:rPr>
          <w:rFonts w:cs="Arial"/>
          <w:color w:val="1E1E1E"/>
          <w:lang w:eastAsia="sl-SI"/>
        </w:rPr>
        <w:t xml:space="preserve"> živi, pa mora davek </w:t>
      </w:r>
      <w:r w:rsidR="00E706EC">
        <w:rPr>
          <w:rFonts w:cs="Arial"/>
          <w:color w:val="1E1E1E"/>
          <w:lang w:eastAsia="sl-SI"/>
        </w:rPr>
        <w:t>__________</w:t>
      </w:r>
      <w:r w:rsidRPr="0038010D">
        <w:rPr>
          <w:rFonts w:cs="Arial"/>
          <w:color w:val="1E1E1E"/>
          <w:lang w:eastAsia="sl-SI"/>
        </w:rPr>
        <w:t xml:space="preserve"> ne glede na velikost stanovanja in tudi, če je to edino stanovanje, ki ga ima.</w:t>
      </w:r>
    </w:p>
    <w:p w14:paraId="68D1D32C" w14:textId="77777777" w:rsidR="005D1C5D" w:rsidRPr="0038010D" w:rsidRDefault="005D1C5D" w:rsidP="005D1C5D">
      <w:pPr>
        <w:pStyle w:val="Brezrazmikov"/>
        <w:rPr>
          <w:rFonts w:cs="Arial"/>
          <w:color w:val="1E1E1E"/>
          <w:lang w:eastAsia="sl-SI"/>
        </w:rPr>
      </w:pPr>
    </w:p>
    <w:p w14:paraId="241DB0BD" w14:textId="2AD1D8AD" w:rsidR="0038010D" w:rsidRDefault="00E706EC" w:rsidP="005D1C5D">
      <w:pPr>
        <w:pStyle w:val="Brezrazmikov"/>
        <w:rPr>
          <w:rFonts w:cs="Arial"/>
          <w:color w:val="1E1E1E"/>
          <w:lang w:eastAsia="sl-SI"/>
        </w:rPr>
      </w:pPr>
      <w:r>
        <w:rPr>
          <w:rFonts w:cs="Arial"/>
          <w:color w:val="1E1E1E"/>
          <w:lang w:eastAsia="sl-SI"/>
        </w:rPr>
        <w:t>»</w:t>
      </w:r>
      <w:r w:rsidR="0038010D" w:rsidRPr="0038010D">
        <w:rPr>
          <w:rFonts w:cs="Arial"/>
          <w:color w:val="1E1E1E"/>
          <w:lang w:eastAsia="sl-SI"/>
        </w:rPr>
        <w:t xml:space="preserve">Po mojem mnenju sem kot najemodajalec obdavčen dvakrat. To preprečuje tudi mobilnost delovne sile. Če si lastnik stanovanja v enem mestu in želiš delati v drugem mestu, moraš stanovanje prodati ali pa plačati davek na </w:t>
      </w:r>
      <w:r>
        <w:rPr>
          <w:rFonts w:cs="Arial"/>
          <w:color w:val="1E1E1E"/>
          <w:lang w:eastAsia="sl-SI"/>
        </w:rPr>
        <w:t>______________</w:t>
      </w:r>
      <w:r w:rsidR="0038010D" w:rsidRPr="0038010D">
        <w:rPr>
          <w:rFonts w:cs="Arial"/>
          <w:color w:val="1E1E1E"/>
          <w:lang w:eastAsia="sl-SI"/>
        </w:rPr>
        <w:t>. Na primer če si lastnik v Celju in dobiš službo v Ljubljani, oddaš stanovanje v Celju in ga najameš v Ljubljani. V teoriji lepo zveni, v praksi pa padeš pod režim, kjer moraš zaradi tega plačati kar velik davek,</w:t>
      </w:r>
      <w:r>
        <w:rPr>
          <w:rFonts w:cs="Arial"/>
          <w:color w:val="1E1E1E"/>
          <w:lang w:eastAsia="sl-SI"/>
        </w:rPr>
        <w:t xml:space="preserve">« </w:t>
      </w:r>
      <w:r w:rsidR="0038010D" w:rsidRPr="0038010D">
        <w:rPr>
          <w:rFonts w:cs="Arial"/>
          <w:color w:val="1E1E1E"/>
          <w:lang w:eastAsia="sl-SI"/>
        </w:rPr>
        <w:t>razlaga.</w:t>
      </w:r>
    </w:p>
    <w:p w14:paraId="4F72407C" w14:textId="77777777" w:rsidR="00E706EC" w:rsidRPr="0038010D" w:rsidRDefault="00E706EC" w:rsidP="005D1C5D">
      <w:pPr>
        <w:pStyle w:val="Brezrazmikov"/>
        <w:rPr>
          <w:rFonts w:cs="Arial"/>
          <w:color w:val="1E1E1E"/>
          <w:lang w:eastAsia="sl-SI"/>
        </w:rPr>
      </w:pPr>
    </w:p>
    <w:p w14:paraId="2ABCB91B" w14:textId="5699A378" w:rsidR="0038010D" w:rsidRPr="00E706EC" w:rsidRDefault="0038010D" w:rsidP="005D1C5D">
      <w:pPr>
        <w:pStyle w:val="Brezrazmikov"/>
        <w:rPr>
          <w:b/>
          <w:bCs/>
          <w:sz w:val="24"/>
          <w:szCs w:val="24"/>
          <w:lang w:eastAsia="sl-SI"/>
        </w:rPr>
      </w:pPr>
      <w:r w:rsidRPr="00E706EC">
        <w:rPr>
          <w:b/>
          <w:bCs/>
          <w:sz w:val="24"/>
          <w:szCs w:val="24"/>
          <w:lang w:eastAsia="sl-SI"/>
        </w:rPr>
        <w:t>Ne gre za dvojno obdavčitev, ker isto stvar obdavčujeta različno</w:t>
      </w:r>
    </w:p>
    <w:p w14:paraId="5F212921" w14:textId="77777777" w:rsidR="00E706EC" w:rsidRPr="0038010D" w:rsidRDefault="00E706EC" w:rsidP="005D1C5D">
      <w:pPr>
        <w:pStyle w:val="Brezrazmikov"/>
        <w:rPr>
          <w:rFonts w:cs="Arial"/>
          <w:color w:val="1E1E1E"/>
          <w:lang w:eastAsia="sl-SI"/>
        </w:rPr>
      </w:pPr>
    </w:p>
    <w:p w14:paraId="5A7C75D2" w14:textId="5832B39B" w:rsidR="0038010D" w:rsidRPr="0038010D" w:rsidRDefault="00DC3A6D" w:rsidP="005D1C5D">
      <w:pPr>
        <w:pStyle w:val="Brezrazmikov"/>
        <w:rPr>
          <w:rFonts w:cs="Arial"/>
          <w:color w:val="1E1E1E"/>
          <w:lang w:eastAsia="sl-SI"/>
        </w:rPr>
      </w:pPr>
      <w:r>
        <w:rPr>
          <w:rFonts w:cs="Arial"/>
          <w:color w:val="1E1E1E"/>
          <w:lang w:eastAsia="sl-SI"/>
        </w:rPr>
        <w:t>»</w:t>
      </w:r>
      <w:r w:rsidR="0038010D" w:rsidRPr="0038010D">
        <w:rPr>
          <w:rFonts w:cs="Arial"/>
          <w:color w:val="1E1E1E"/>
          <w:lang w:eastAsia="sl-SI"/>
        </w:rPr>
        <w:t>V vsakem davčnem sistemu obstajajo tri skupine davkov</w:t>
      </w:r>
      <w:r w:rsidR="00312E51">
        <w:rPr>
          <w:rFonts w:cs="Arial"/>
          <w:color w:val="1E1E1E"/>
          <w:lang w:eastAsia="sl-SI"/>
        </w:rPr>
        <w:t>:</w:t>
      </w:r>
      <w:r w:rsidR="0038010D" w:rsidRPr="0038010D">
        <w:rPr>
          <w:rFonts w:cs="Arial"/>
          <w:color w:val="1E1E1E"/>
          <w:lang w:eastAsia="sl-SI"/>
        </w:rPr>
        <w:t xml:space="preserve"> davki na </w:t>
      </w:r>
      <w:r w:rsidR="00312E51">
        <w:rPr>
          <w:rFonts w:cs="Arial"/>
          <w:color w:val="1E1E1E"/>
          <w:lang w:eastAsia="sl-SI"/>
        </w:rPr>
        <w:t>___________ (</w:t>
      </w:r>
      <w:r w:rsidR="0038010D" w:rsidRPr="00312E51">
        <w:rPr>
          <w:rFonts w:cs="Arial"/>
          <w:b/>
          <w:bCs/>
          <w:color w:val="1E1E1E"/>
          <w:lang w:eastAsia="sl-SI"/>
        </w:rPr>
        <w:t>promet</w:t>
      </w:r>
      <w:r w:rsidR="00312E51" w:rsidRPr="00312E51">
        <w:rPr>
          <w:rFonts w:cs="Arial"/>
          <w:b/>
          <w:bCs/>
          <w:color w:val="1E1E1E"/>
          <w:lang w:eastAsia="sl-SI"/>
        </w:rPr>
        <w:t>/transport</w:t>
      </w:r>
      <w:r w:rsidR="00312E51">
        <w:rPr>
          <w:rFonts w:cs="Arial"/>
          <w:color w:val="1E1E1E"/>
          <w:lang w:eastAsia="sl-SI"/>
        </w:rPr>
        <w:t>)</w:t>
      </w:r>
      <w:r w:rsidR="0038010D" w:rsidRPr="0038010D">
        <w:rPr>
          <w:rFonts w:cs="Arial"/>
          <w:color w:val="1E1E1E"/>
          <w:lang w:eastAsia="sl-SI"/>
        </w:rPr>
        <w:t xml:space="preserve">, davki na </w:t>
      </w:r>
      <w:r w:rsidR="00312E51">
        <w:rPr>
          <w:rFonts w:cs="Arial"/>
          <w:color w:val="1E1E1E"/>
          <w:lang w:eastAsia="sl-SI"/>
        </w:rPr>
        <w:t>____________ (</w:t>
      </w:r>
      <w:r w:rsidR="00312E51" w:rsidRPr="00312E51">
        <w:rPr>
          <w:rFonts w:cs="Arial"/>
          <w:b/>
          <w:bCs/>
          <w:color w:val="1E1E1E"/>
          <w:lang w:eastAsia="sl-SI"/>
        </w:rPr>
        <w:t>donos/</w:t>
      </w:r>
      <w:r w:rsidR="0038010D" w:rsidRPr="00312E51">
        <w:rPr>
          <w:rFonts w:cs="Arial"/>
          <w:b/>
          <w:bCs/>
          <w:color w:val="1E1E1E"/>
          <w:lang w:eastAsia="sl-SI"/>
        </w:rPr>
        <w:t>dohodek</w:t>
      </w:r>
      <w:r w:rsidR="00312E51">
        <w:rPr>
          <w:rFonts w:cs="Arial"/>
          <w:color w:val="1E1E1E"/>
          <w:lang w:eastAsia="sl-SI"/>
        </w:rPr>
        <w:t>)</w:t>
      </w:r>
      <w:r w:rsidR="0038010D" w:rsidRPr="0038010D">
        <w:rPr>
          <w:rFonts w:cs="Arial"/>
          <w:color w:val="1E1E1E"/>
          <w:lang w:eastAsia="sl-SI"/>
        </w:rPr>
        <w:t xml:space="preserve"> ter davki na </w:t>
      </w:r>
      <w:r w:rsidR="00312E51">
        <w:rPr>
          <w:rFonts w:cs="Arial"/>
          <w:color w:val="1E1E1E"/>
          <w:lang w:eastAsia="sl-SI"/>
        </w:rPr>
        <w:t>_____________ (</w:t>
      </w:r>
      <w:r w:rsidR="0038010D" w:rsidRPr="00312E51">
        <w:rPr>
          <w:rFonts w:cs="Arial"/>
          <w:b/>
          <w:bCs/>
          <w:color w:val="1E1E1E"/>
          <w:lang w:eastAsia="sl-SI"/>
        </w:rPr>
        <w:t>premoženje</w:t>
      </w:r>
      <w:r w:rsidR="00312E51" w:rsidRPr="00312E51">
        <w:rPr>
          <w:rFonts w:cs="Arial"/>
          <w:b/>
          <w:bCs/>
          <w:color w:val="1E1E1E"/>
          <w:lang w:eastAsia="sl-SI"/>
        </w:rPr>
        <w:t>/bogastvo</w:t>
      </w:r>
      <w:r w:rsidR="00312E51">
        <w:rPr>
          <w:rFonts w:cs="Arial"/>
          <w:color w:val="1E1E1E"/>
          <w:lang w:eastAsia="sl-SI"/>
        </w:rPr>
        <w:t>)</w:t>
      </w:r>
      <w:r w:rsidR="0038010D" w:rsidRPr="0038010D">
        <w:rPr>
          <w:rFonts w:cs="Arial"/>
          <w:color w:val="1E1E1E"/>
          <w:lang w:eastAsia="sl-SI"/>
        </w:rPr>
        <w:t xml:space="preserve">. Pri tem lahko pride do povezanosti več davkov z istim </w:t>
      </w:r>
      <w:r w:rsidR="00312E51">
        <w:rPr>
          <w:rFonts w:cs="Arial"/>
          <w:color w:val="1E1E1E"/>
          <w:lang w:eastAsia="sl-SI"/>
        </w:rPr>
        <w:t>______________ (</w:t>
      </w:r>
      <w:r w:rsidR="0038010D" w:rsidRPr="00312E51">
        <w:rPr>
          <w:rFonts w:cs="Arial"/>
          <w:b/>
          <w:bCs/>
          <w:color w:val="1E1E1E"/>
          <w:lang w:eastAsia="sl-SI"/>
        </w:rPr>
        <w:t>predmetom</w:t>
      </w:r>
      <w:r w:rsidR="00312E51" w:rsidRPr="00312E51">
        <w:rPr>
          <w:rFonts w:cs="Arial"/>
          <w:b/>
          <w:bCs/>
          <w:color w:val="1E1E1E"/>
          <w:lang w:eastAsia="sl-SI"/>
        </w:rPr>
        <w:t>/področjem</w:t>
      </w:r>
      <w:r w:rsidR="00312E51">
        <w:rPr>
          <w:rFonts w:cs="Arial"/>
          <w:color w:val="1E1E1E"/>
          <w:lang w:eastAsia="sl-SI"/>
        </w:rPr>
        <w:t>)</w:t>
      </w:r>
      <w:r w:rsidR="0038010D" w:rsidRPr="0038010D">
        <w:rPr>
          <w:rFonts w:cs="Arial"/>
          <w:color w:val="1E1E1E"/>
          <w:lang w:eastAsia="sl-SI"/>
        </w:rPr>
        <w:t xml:space="preserve"> … Tudi v Sloveniji je tako, kjer je nepremičnina, kot je razvidno iz opisanega primera bralca, lahko povezana z več različnimi </w:t>
      </w:r>
      <w:r w:rsidR="00312E51">
        <w:rPr>
          <w:rFonts w:cs="Arial"/>
          <w:color w:val="1E1E1E"/>
          <w:lang w:eastAsia="sl-SI"/>
        </w:rPr>
        <w:t>___________</w:t>
      </w:r>
      <w:r w:rsidR="0038010D" w:rsidRPr="0038010D">
        <w:rPr>
          <w:rFonts w:cs="Arial"/>
          <w:color w:val="1E1E1E"/>
          <w:lang w:eastAsia="sl-SI"/>
        </w:rPr>
        <w:t xml:space="preserve">, med katerimi pa ima vsak svoj </w:t>
      </w:r>
      <w:r w:rsidR="00312E51">
        <w:rPr>
          <w:rFonts w:cs="Arial"/>
          <w:color w:val="1E1E1E"/>
          <w:lang w:eastAsia="sl-SI"/>
        </w:rPr>
        <w:t>___________</w:t>
      </w:r>
      <w:r w:rsidR="0038010D" w:rsidRPr="0038010D">
        <w:rPr>
          <w:rFonts w:cs="Arial"/>
          <w:color w:val="1E1E1E"/>
          <w:lang w:eastAsia="sl-SI"/>
        </w:rPr>
        <w:t xml:space="preserve"> v davčnem sistemu, različno davčno </w:t>
      </w:r>
      <w:r w:rsidR="00312E51">
        <w:rPr>
          <w:rFonts w:cs="Arial"/>
          <w:color w:val="1E1E1E"/>
          <w:lang w:eastAsia="sl-SI"/>
        </w:rPr>
        <w:t>______________ (</w:t>
      </w:r>
      <w:r w:rsidR="00312E51" w:rsidRPr="00DC3A6D">
        <w:rPr>
          <w:rFonts w:cs="Arial"/>
          <w:b/>
          <w:bCs/>
          <w:color w:val="1E1E1E"/>
          <w:lang w:eastAsia="sl-SI"/>
        </w:rPr>
        <w:t>osnovo/</w:t>
      </w:r>
      <w:r w:rsidRPr="00DC3A6D">
        <w:rPr>
          <w:rFonts w:cs="Arial"/>
          <w:b/>
          <w:bCs/>
          <w:color w:val="1E1E1E"/>
          <w:lang w:eastAsia="sl-SI"/>
        </w:rPr>
        <w:t>izhodišče</w:t>
      </w:r>
      <w:r>
        <w:rPr>
          <w:rFonts w:cs="Arial"/>
          <w:color w:val="1E1E1E"/>
          <w:lang w:eastAsia="sl-SI"/>
        </w:rPr>
        <w:t>)</w:t>
      </w:r>
      <w:r w:rsidR="0038010D" w:rsidRPr="0038010D">
        <w:rPr>
          <w:rFonts w:cs="Arial"/>
          <w:color w:val="1E1E1E"/>
          <w:lang w:eastAsia="sl-SI"/>
        </w:rPr>
        <w:t xml:space="preserve">, zato posledično taka obdavčitev ne pomeni </w:t>
      </w:r>
      <w:r>
        <w:rPr>
          <w:rFonts w:cs="Arial"/>
          <w:color w:val="1E1E1E"/>
          <w:lang w:eastAsia="sl-SI"/>
        </w:rPr>
        <w:t>_____________</w:t>
      </w:r>
      <w:r w:rsidR="0038010D" w:rsidRPr="0038010D">
        <w:rPr>
          <w:rFonts w:cs="Arial"/>
          <w:color w:val="1E1E1E"/>
          <w:lang w:eastAsia="sl-SI"/>
        </w:rPr>
        <w:t xml:space="preserve"> obdavčitve,</w:t>
      </w:r>
      <w:r>
        <w:rPr>
          <w:rFonts w:cs="Arial"/>
          <w:color w:val="1E1E1E"/>
          <w:lang w:eastAsia="sl-SI"/>
        </w:rPr>
        <w:t xml:space="preserve">« </w:t>
      </w:r>
      <w:r w:rsidR="0038010D" w:rsidRPr="0038010D">
        <w:rPr>
          <w:rFonts w:cs="Arial"/>
          <w:color w:val="1E1E1E"/>
          <w:lang w:eastAsia="sl-SI"/>
        </w:rPr>
        <w:t xml:space="preserve">pojasnjujejo na ministrstvu za finance, kjer priznavajo, da </w:t>
      </w:r>
      <w:r>
        <w:rPr>
          <w:rFonts w:cs="Arial"/>
          <w:color w:val="1E1E1E"/>
          <w:lang w:eastAsia="sl-SI"/>
        </w:rPr>
        <w:t>__________ (</w:t>
      </w:r>
      <w:r w:rsidR="0038010D" w:rsidRPr="0038010D">
        <w:rPr>
          <w:rFonts w:cs="Arial"/>
          <w:color w:val="1E1E1E"/>
          <w:lang w:eastAsia="sl-SI"/>
        </w:rPr>
        <w:t>NUSZ</w:t>
      </w:r>
      <w:r>
        <w:rPr>
          <w:rFonts w:cs="Arial"/>
          <w:color w:val="1E1E1E"/>
          <w:lang w:eastAsia="sl-SI"/>
        </w:rPr>
        <w:t>/KUSZ)</w:t>
      </w:r>
      <w:r w:rsidR="0038010D" w:rsidRPr="0038010D">
        <w:rPr>
          <w:rFonts w:cs="Arial"/>
          <w:color w:val="1E1E1E"/>
          <w:lang w:eastAsia="sl-SI"/>
        </w:rPr>
        <w:t xml:space="preserve"> in davek od premoženja</w:t>
      </w:r>
      <w:r>
        <w:rPr>
          <w:rFonts w:cs="Arial"/>
          <w:color w:val="1E1E1E"/>
          <w:lang w:eastAsia="sl-SI"/>
        </w:rPr>
        <w:t xml:space="preserve"> </w:t>
      </w:r>
      <w:r w:rsidR="0038010D" w:rsidRPr="0038010D">
        <w:rPr>
          <w:rFonts w:cs="Arial"/>
          <w:color w:val="1E1E1E"/>
          <w:lang w:eastAsia="sl-SI"/>
        </w:rPr>
        <w:t>v določenih situacijah dvakratno obremenita isto nepremičnino.</w:t>
      </w:r>
      <w:r>
        <w:rPr>
          <w:rFonts w:cs="Arial"/>
          <w:color w:val="1E1E1E"/>
          <w:lang w:eastAsia="sl-SI"/>
        </w:rPr>
        <w:t xml:space="preserve"> </w:t>
      </w:r>
      <w:r w:rsidR="0038010D" w:rsidRPr="0038010D">
        <w:rPr>
          <w:rFonts w:cs="Arial"/>
          <w:color w:val="1E1E1E"/>
          <w:lang w:eastAsia="sl-SI"/>
        </w:rPr>
        <w:t xml:space="preserve">Enkrat je obdavčen </w:t>
      </w:r>
      <w:r>
        <w:rPr>
          <w:rFonts w:cs="Arial"/>
          <w:color w:val="1E1E1E"/>
          <w:lang w:eastAsia="sl-SI"/>
        </w:rPr>
        <w:t>___________ (</w:t>
      </w:r>
      <w:r w:rsidRPr="00DC3A6D">
        <w:rPr>
          <w:rFonts w:cs="Arial"/>
          <w:b/>
          <w:bCs/>
          <w:color w:val="1E1E1E"/>
          <w:lang w:eastAsia="sl-SI"/>
        </w:rPr>
        <w:t>prestiž/</w:t>
      </w:r>
      <w:r w:rsidR="0038010D" w:rsidRPr="00DC3A6D">
        <w:rPr>
          <w:rFonts w:cs="Arial"/>
          <w:b/>
          <w:bCs/>
          <w:color w:val="1E1E1E"/>
          <w:lang w:eastAsia="sl-SI"/>
        </w:rPr>
        <w:t>luksuz</w:t>
      </w:r>
      <w:r>
        <w:rPr>
          <w:rFonts w:cs="Arial"/>
          <w:color w:val="1E1E1E"/>
          <w:lang w:eastAsia="sl-SI"/>
        </w:rPr>
        <w:t>).</w:t>
      </w:r>
    </w:p>
    <w:p w14:paraId="73C0F24C" w14:textId="47AC90C0" w:rsidR="0038010D" w:rsidRDefault="00DC3A6D" w:rsidP="005D1C5D">
      <w:pPr>
        <w:pStyle w:val="Brezrazmikov"/>
        <w:rPr>
          <w:rFonts w:cs="Arial"/>
          <w:color w:val="1E1E1E"/>
          <w:lang w:eastAsia="sl-SI"/>
        </w:rPr>
      </w:pPr>
      <w:r>
        <w:rPr>
          <w:rFonts w:cs="Arial"/>
          <w:color w:val="1E1E1E"/>
          <w:lang w:eastAsia="sl-SI"/>
        </w:rPr>
        <w:lastRenderedPageBreak/>
        <w:t>»</w:t>
      </w:r>
      <w:r w:rsidR="0038010D" w:rsidRPr="0038010D">
        <w:rPr>
          <w:rFonts w:cs="Arial"/>
          <w:color w:val="1E1E1E"/>
          <w:lang w:eastAsia="sl-SI"/>
        </w:rPr>
        <w:t xml:space="preserve">Danes lahko NUSZ obravnavamo kot davek na </w:t>
      </w:r>
      <w:r>
        <w:rPr>
          <w:rFonts w:cs="Arial"/>
          <w:color w:val="1E1E1E"/>
          <w:lang w:eastAsia="sl-SI"/>
        </w:rPr>
        <w:t>____________</w:t>
      </w:r>
      <w:r w:rsidR="0038010D" w:rsidRPr="0038010D">
        <w:rPr>
          <w:rFonts w:cs="Arial"/>
          <w:color w:val="1E1E1E"/>
          <w:lang w:eastAsia="sl-SI"/>
        </w:rPr>
        <w:t xml:space="preserve">, merila za odmero predpisuje vsaka posamezna občina. Davek od premoženja pa po svoji vsebini predstavlja davek na </w:t>
      </w:r>
      <w:r>
        <w:rPr>
          <w:rFonts w:cs="Arial"/>
          <w:color w:val="1E1E1E"/>
          <w:lang w:eastAsia="sl-SI"/>
        </w:rPr>
        <w:t>_________</w:t>
      </w:r>
      <w:r w:rsidR="0038010D" w:rsidRPr="0038010D">
        <w:rPr>
          <w:rFonts w:cs="Arial"/>
          <w:color w:val="1E1E1E"/>
          <w:lang w:eastAsia="sl-SI"/>
        </w:rPr>
        <w:t>, saj se davčno obremeni lastništvo, s katerim posameznik ne rešuje lastnega osnovnega stanovanjskega problema,</w:t>
      </w:r>
      <w:r>
        <w:rPr>
          <w:rFonts w:cs="Arial"/>
          <w:color w:val="1E1E1E"/>
          <w:lang w:eastAsia="sl-SI"/>
        </w:rPr>
        <w:t xml:space="preserve">« </w:t>
      </w:r>
      <w:r w:rsidR="0038010D" w:rsidRPr="0038010D">
        <w:rPr>
          <w:rFonts w:cs="Arial"/>
          <w:color w:val="1E1E1E"/>
          <w:lang w:eastAsia="sl-SI"/>
        </w:rPr>
        <w:t>pojasnjujejo na ministrstvu za finance.</w:t>
      </w:r>
    </w:p>
    <w:p w14:paraId="54F9FBCB" w14:textId="77777777" w:rsidR="00DC3A6D" w:rsidRPr="0038010D" w:rsidRDefault="00DC3A6D" w:rsidP="005D1C5D">
      <w:pPr>
        <w:pStyle w:val="Brezrazmikov"/>
        <w:rPr>
          <w:rFonts w:cs="Arial"/>
          <w:color w:val="1E1E1E"/>
          <w:lang w:eastAsia="sl-SI"/>
        </w:rPr>
      </w:pPr>
    </w:p>
    <w:p w14:paraId="4C1C34DC" w14:textId="2F0E0546" w:rsidR="0038010D" w:rsidRPr="0038010D" w:rsidRDefault="0038010D" w:rsidP="005D1C5D">
      <w:pPr>
        <w:pStyle w:val="Brezrazmikov"/>
        <w:rPr>
          <w:rFonts w:cs="Arial"/>
          <w:color w:val="1E1E1E"/>
          <w:lang w:eastAsia="sl-SI"/>
        </w:rPr>
      </w:pPr>
      <w:r w:rsidRPr="0038010D">
        <w:rPr>
          <w:rFonts w:cs="Arial"/>
          <w:color w:val="1E1E1E"/>
          <w:lang w:eastAsia="sl-SI"/>
        </w:rPr>
        <w:t xml:space="preserve">Za dvojno obdavčitev tako </w:t>
      </w:r>
      <w:r w:rsidR="00DC3A6D">
        <w:rPr>
          <w:rFonts w:cs="Arial"/>
          <w:color w:val="1E1E1E"/>
          <w:lang w:eastAsia="sl-SI"/>
        </w:rPr>
        <w:t>____</w:t>
      </w:r>
      <w:r w:rsidRPr="0038010D">
        <w:rPr>
          <w:rFonts w:cs="Arial"/>
          <w:color w:val="1E1E1E"/>
          <w:lang w:eastAsia="sl-SI"/>
        </w:rPr>
        <w:t xml:space="preserve"> gre, ker sta dajatvi:</w:t>
      </w:r>
    </w:p>
    <w:p w14:paraId="7124C172" w14:textId="504A719D" w:rsidR="0038010D" w:rsidRPr="0038010D" w:rsidRDefault="0038010D" w:rsidP="00DC3A6D">
      <w:pPr>
        <w:pStyle w:val="Brezrazmikov"/>
        <w:numPr>
          <w:ilvl w:val="0"/>
          <w:numId w:val="1"/>
        </w:numPr>
        <w:rPr>
          <w:rFonts w:cs="Arial"/>
          <w:color w:val="1E1E1E"/>
          <w:lang w:eastAsia="sl-SI"/>
        </w:rPr>
      </w:pPr>
      <w:r w:rsidRPr="0038010D">
        <w:rPr>
          <w:rFonts w:cs="Arial"/>
          <w:color w:val="1E1E1E"/>
          <w:lang w:eastAsia="sl-SI"/>
        </w:rPr>
        <w:t xml:space="preserve">vezani na različen namen (ena obdavčuje </w:t>
      </w:r>
      <w:r w:rsidR="00DC3A6D">
        <w:rPr>
          <w:rFonts w:cs="Arial"/>
          <w:color w:val="1E1E1E"/>
          <w:lang w:eastAsia="sl-SI"/>
        </w:rPr>
        <w:t>___________</w:t>
      </w:r>
      <w:r w:rsidRPr="0038010D">
        <w:rPr>
          <w:rFonts w:cs="Arial"/>
          <w:color w:val="1E1E1E"/>
          <w:lang w:eastAsia="sl-SI"/>
        </w:rPr>
        <w:t>, druga premoženje, ki presega nek normalen standard ali premoženje – če govorimo o stanovanjskih nepremičninah – ki ni namenjeno reševanju stanovanjskega problema lastnika ali njegovih ožjih družinskih članov),</w:t>
      </w:r>
    </w:p>
    <w:p w14:paraId="2A1E3757" w14:textId="230EA842" w:rsidR="0038010D" w:rsidRPr="0038010D" w:rsidRDefault="0038010D" w:rsidP="00DC3A6D">
      <w:pPr>
        <w:pStyle w:val="Brezrazmikov"/>
        <w:numPr>
          <w:ilvl w:val="0"/>
          <w:numId w:val="1"/>
        </w:numPr>
        <w:rPr>
          <w:rFonts w:cs="Arial"/>
          <w:color w:val="1E1E1E"/>
          <w:lang w:eastAsia="sl-SI"/>
        </w:rPr>
      </w:pPr>
      <w:r w:rsidRPr="0038010D">
        <w:rPr>
          <w:rFonts w:cs="Arial"/>
          <w:color w:val="1E1E1E"/>
          <w:lang w:eastAsia="sl-SI"/>
        </w:rPr>
        <w:t xml:space="preserve">imata različne davčne </w:t>
      </w:r>
      <w:r w:rsidR="00DC3A6D">
        <w:rPr>
          <w:rFonts w:cs="Arial"/>
          <w:color w:val="1E1E1E"/>
          <w:lang w:eastAsia="sl-SI"/>
        </w:rPr>
        <w:t>_________</w:t>
      </w:r>
      <w:r w:rsidRPr="0038010D">
        <w:rPr>
          <w:rFonts w:cs="Arial"/>
          <w:color w:val="1E1E1E"/>
          <w:lang w:eastAsia="sl-SI"/>
        </w:rPr>
        <w:t xml:space="preserve"> (za NUSZ vsaka občina določi svoje točkovanje nepremičnin; točkovanje nepremičnin za odmero davka od premoženja regulira podzakonski predpis, vrednost točke pa določi vsaka občina posebej),</w:t>
      </w:r>
    </w:p>
    <w:p w14:paraId="643DC112" w14:textId="219E817A" w:rsidR="0038010D" w:rsidRPr="0038010D" w:rsidRDefault="0038010D" w:rsidP="00DC3A6D">
      <w:pPr>
        <w:pStyle w:val="Brezrazmikov"/>
        <w:numPr>
          <w:ilvl w:val="0"/>
          <w:numId w:val="1"/>
        </w:numPr>
        <w:rPr>
          <w:rFonts w:cs="Arial"/>
          <w:color w:val="1E1E1E"/>
          <w:lang w:eastAsia="sl-SI"/>
        </w:rPr>
      </w:pPr>
      <w:r w:rsidRPr="0038010D">
        <w:rPr>
          <w:rFonts w:cs="Arial"/>
          <w:color w:val="1E1E1E"/>
          <w:lang w:eastAsia="sl-SI"/>
        </w:rPr>
        <w:t xml:space="preserve">različne davčne </w:t>
      </w:r>
      <w:r w:rsidR="00DC3A6D">
        <w:rPr>
          <w:rFonts w:cs="Arial"/>
          <w:color w:val="1E1E1E"/>
          <w:lang w:eastAsia="sl-SI"/>
        </w:rPr>
        <w:t>_________</w:t>
      </w:r>
      <w:r w:rsidRPr="0038010D">
        <w:rPr>
          <w:rFonts w:cs="Arial"/>
          <w:color w:val="1E1E1E"/>
          <w:lang w:eastAsia="sl-SI"/>
        </w:rPr>
        <w:t xml:space="preserve"> (za NUSZ občine same določajo vrednost točke, davčne stopnje za odmero davka od premoženja pa določa zakon),</w:t>
      </w:r>
    </w:p>
    <w:p w14:paraId="3024BFC8" w14:textId="36A728DD" w:rsidR="0038010D" w:rsidRPr="0038010D" w:rsidRDefault="0038010D" w:rsidP="00DC3A6D">
      <w:pPr>
        <w:pStyle w:val="Brezrazmikov"/>
        <w:numPr>
          <w:ilvl w:val="0"/>
          <w:numId w:val="1"/>
        </w:numPr>
        <w:rPr>
          <w:rFonts w:cs="Arial"/>
          <w:color w:val="1E1E1E"/>
          <w:lang w:eastAsia="sl-SI"/>
        </w:rPr>
      </w:pPr>
      <w:r w:rsidRPr="0038010D">
        <w:rPr>
          <w:rFonts w:cs="Arial"/>
          <w:color w:val="1E1E1E"/>
          <w:lang w:eastAsia="sl-SI"/>
        </w:rPr>
        <w:t xml:space="preserve">različne oprostitve in tudi na različne davčne zavezance (NUSZ plačuje </w:t>
      </w:r>
      <w:r w:rsidR="00F828D1">
        <w:rPr>
          <w:rFonts w:cs="Arial"/>
          <w:color w:val="1E1E1E"/>
          <w:lang w:eastAsia="sl-SI"/>
        </w:rPr>
        <w:t>___________</w:t>
      </w:r>
      <w:r w:rsidRPr="0038010D">
        <w:rPr>
          <w:rFonts w:cs="Arial"/>
          <w:color w:val="1E1E1E"/>
          <w:lang w:eastAsia="sl-SI"/>
        </w:rPr>
        <w:t xml:space="preserve"> nepremičnine, davek od premoženja pa </w:t>
      </w:r>
      <w:r w:rsidR="00F828D1">
        <w:rPr>
          <w:rFonts w:cs="Arial"/>
          <w:color w:val="1E1E1E"/>
          <w:lang w:eastAsia="sl-SI"/>
        </w:rPr>
        <w:t>__________</w:t>
      </w:r>
      <w:r w:rsidRPr="0038010D">
        <w:rPr>
          <w:rFonts w:cs="Arial"/>
          <w:color w:val="1E1E1E"/>
          <w:lang w:eastAsia="sl-SI"/>
        </w:rPr>
        <w:t>).</w:t>
      </w:r>
    </w:p>
    <w:p w14:paraId="6B661ECF" w14:textId="77777777" w:rsidR="00DC3A6D" w:rsidRDefault="00DC3A6D" w:rsidP="005D1C5D">
      <w:pPr>
        <w:pStyle w:val="Brezrazmikov"/>
        <w:rPr>
          <w:rFonts w:cs="Arial"/>
          <w:color w:val="1E1E1E"/>
          <w:lang w:eastAsia="sl-SI"/>
        </w:rPr>
      </w:pPr>
    </w:p>
    <w:p w14:paraId="0CDE393F" w14:textId="0F312506" w:rsidR="0038010D" w:rsidRPr="00F828D1" w:rsidRDefault="0038010D" w:rsidP="005D1C5D">
      <w:pPr>
        <w:pStyle w:val="Brezrazmikov"/>
        <w:rPr>
          <w:rFonts w:cs="Arial"/>
          <w:b/>
          <w:bCs/>
          <w:color w:val="1E1E1E"/>
          <w:sz w:val="24"/>
          <w:szCs w:val="24"/>
          <w:lang w:eastAsia="sl-SI"/>
        </w:rPr>
      </w:pPr>
      <w:r w:rsidRPr="00F828D1">
        <w:rPr>
          <w:rFonts w:cs="Arial"/>
          <w:b/>
          <w:bCs/>
          <w:color w:val="1E1E1E"/>
          <w:sz w:val="24"/>
          <w:szCs w:val="24"/>
          <w:lang w:eastAsia="sl-SI"/>
        </w:rPr>
        <w:t>Pri oddajanju v najem je obdavčena najemnina, ne nepremičnina</w:t>
      </w:r>
    </w:p>
    <w:p w14:paraId="738129A7" w14:textId="77777777" w:rsidR="00F828D1" w:rsidRDefault="00F828D1" w:rsidP="005D1C5D">
      <w:pPr>
        <w:pStyle w:val="Brezrazmikov"/>
        <w:rPr>
          <w:rFonts w:cs="Arial"/>
          <w:color w:val="1E1E1E"/>
          <w:lang w:eastAsia="sl-SI"/>
        </w:rPr>
      </w:pPr>
    </w:p>
    <w:p w14:paraId="4446D458" w14:textId="0822A518" w:rsidR="0038010D" w:rsidRDefault="00F828D1" w:rsidP="005D1C5D">
      <w:pPr>
        <w:pStyle w:val="Brezrazmikov"/>
        <w:rPr>
          <w:rFonts w:cs="Arial"/>
          <w:color w:val="1E1E1E"/>
          <w:lang w:eastAsia="sl-SI"/>
        </w:rPr>
      </w:pPr>
      <w:r>
        <w:rPr>
          <w:rFonts w:cs="Arial"/>
          <w:color w:val="1E1E1E"/>
          <w:lang w:eastAsia="sl-SI"/>
        </w:rPr>
        <w:t>»</w:t>
      </w:r>
      <w:r w:rsidR="0038010D" w:rsidRPr="0038010D">
        <w:rPr>
          <w:rFonts w:cs="Arial"/>
          <w:color w:val="1E1E1E"/>
          <w:lang w:eastAsia="sl-SI"/>
        </w:rPr>
        <w:t xml:space="preserve">Davek od oddajanja premoženja v najem je davek na </w:t>
      </w:r>
      <w:r>
        <w:rPr>
          <w:rFonts w:cs="Arial"/>
          <w:color w:val="1E1E1E"/>
          <w:lang w:eastAsia="sl-SI"/>
        </w:rPr>
        <w:t>__________</w:t>
      </w:r>
      <w:r w:rsidR="0038010D" w:rsidRPr="0038010D">
        <w:rPr>
          <w:rFonts w:cs="Arial"/>
          <w:color w:val="1E1E1E"/>
          <w:lang w:eastAsia="sl-SI"/>
        </w:rPr>
        <w:t xml:space="preserve"> fizične osebe (dohodnina), ki ga ta dosega z oddajanjem svojega premoženja v najem. Predmet obdavčitve v primeru oddajanja nepremičnine v najem ni </w:t>
      </w:r>
      <w:r>
        <w:rPr>
          <w:rFonts w:cs="Arial"/>
          <w:color w:val="1E1E1E"/>
          <w:lang w:eastAsia="sl-SI"/>
        </w:rPr>
        <w:t>________________ (</w:t>
      </w:r>
      <w:r w:rsidR="0038010D" w:rsidRPr="00F828D1">
        <w:rPr>
          <w:rFonts w:cs="Arial"/>
          <w:b/>
          <w:bCs/>
          <w:color w:val="1E1E1E"/>
          <w:lang w:eastAsia="sl-SI"/>
        </w:rPr>
        <w:t>nepremičnina</w:t>
      </w:r>
      <w:r w:rsidRPr="00F828D1">
        <w:rPr>
          <w:rFonts w:cs="Arial"/>
          <w:b/>
          <w:bCs/>
          <w:color w:val="1E1E1E"/>
          <w:lang w:eastAsia="sl-SI"/>
        </w:rPr>
        <w:t>/premičnina</w:t>
      </w:r>
      <w:r>
        <w:rPr>
          <w:rFonts w:cs="Arial"/>
          <w:color w:val="1E1E1E"/>
          <w:lang w:eastAsia="sl-SI"/>
        </w:rPr>
        <w:t>)</w:t>
      </w:r>
      <w:r w:rsidR="0038010D" w:rsidRPr="0038010D">
        <w:rPr>
          <w:rFonts w:cs="Arial"/>
          <w:color w:val="1E1E1E"/>
          <w:lang w:eastAsia="sl-SI"/>
        </w:rPr>
        <w:t xml:space="preserve">, ampak </w:t>
      </w:r>
      <w:r>
        <w:rPr>
          <w:rFonts w:cs="Arial"/>
          <w:color w:val="1E1E1E"/>
          <w:lang w:eastAsia="sl-SI"/>
        </w:rPr>
        <w:t>__________</w:t>
      </w:r>
      <w:r w:rsidR="0038010D" w:rsidRPr="0038010D">
        <w:rPr>
          <w:rFonts w:cs="Arial"/>
          <w:color w:val="1E1E1E"/>
          <w:lang w:eastAsia="sl-SI"/>
        </w:rPr>
        <w:t xml:space="preserve"> zavezanca, ki ga ta realizira zaradi lastništva nepremičnine. Dohodek iz oddajanja nepremičnine v najem je namreč </w:t>
      </w:r>
      <w:r>
        <w:rPr>
          <w:rFonts w:cs="Arial"/>
          <w:color w:val="1E1E1E"/>
          <w:lang w:eastAsia="sl-SI"/>
        </w:rPr>
        <w:t>_____________</w:t>
      </w:r>
      <w:r w:rsidR="0038010D" w:rsidRPr="0038010D">
        <w:rPr>
          <w:rFonts w:cs="Arial"/>
          <w:color w:val="1E1E1E"/>
          <w:lang w:eastAsia="sl-SI"/>
        </w:rPr>
        <w:t xml:space="preserve">, zmanjšana za stroške </w:t>
      </w:r>
      <w:r>
        <w:rPr>
          <w:rFonts w:cs="Arial"/>
          <w:color w:val="1E1E1E"/>
          <w:lang w:eastAsia="sl-SI"/>
        </w:rPr>
        <w:t>______________</w:t>
      </w:r>
      <w:r w:rsidR="0038010D" w:rsidRPr="0038010D">
        <w:rPr>
          <w:rFonts w:cs="Arial"/>
          <w:color w:val="1E1E1E"/>
          <w:lang w:eastAsia="sl-SI"/>
        </w:rPr>
        <w:t xml:space="preserve"> nepremičnine,</w:t>
      </w:r>
      <w:r>
        <w:rPr>
          <w:rFonts w:cs="Arial"/>
          <w:color w:val="1E1E1E"/>
          <w:lang w:eastAsia="sl-SI"/>
        </w:rPr>
        <w:t xml:space="preserve">« </w:t>
      </w:r>
      <w:r w:rsidR="0038010D" w:rsidRPr="0038010D">
        <w:rPr>
          <w:rFonts w:cs="Arial"/>
          <w:color w:val="1E1E1E"/>
          <w:lang w:eastAsia="sl-SI"/>
        </w:rPr>
        <w:t>pojasnjujejo na ministrstvu za finance.</w:t>
      </w:r>
    </w:p>
    <w:p w14:paraId="3424363A" w14:textId="77777777" w:rsidR="00F828D1" w:rsidRPr="0038010D" w:rsidRDefault="00F828D1" w:rsidP="005D1C5D">
      <w:pPr>
        <w:pStyle w:val="Brezrazmikov"/>
        <w:rPr>
          <w:rFonts w:cs="Arial"/>
          <w:color w:val="1E1E1E"/>
          <w:lang w:eastAsia="sl-SI"/>
        </w:rPr>
      </w:pPr>
    </w:p>
    <w:p w14:paraId="6C4CFF1F" w14:textId="48EFCB1F" w:rsidR="0038010D" w:rsidRDefault="0038010D" w:rsidP="005D1C5D">
      <w:pPr>
        <w:pStyle w:val="Brezrazmikov"/>
        <w:rPr>
          <w:rFonts w:cs="Arial"/>
          <w:color w:val="1E1E1E"/>
          <w:lang w:eastAsia="sl-SI"/>
        </w:rPr>
      </w:pPr>
      <w:r w:rsidRPr="0038010D">
        <w:rPr>
          <w:rFonts w:cs="Arial"/>
          <w:color w:val="1E1E1E"/>
          <w:lang w:eastAsia="sl-SI"/>
        </w:rPr>
        <w:t xml:space="preserve">Da oddaja premoženje v najem, je finančni upravi lani za leto prej sporočilo slabih 32 tisoč ljudi, plačali so skupaj dobrih 16 milijonov evrov, povprečno vsak </w:t>
      </w:r>
      <w:r w:rsidR="00F828D1">
        <w:rPr>
          <w:rFonts w:cs="Arial"/>
          <w:color w:val="1E1E1E"/>
          <w:lang w:eastAsia="sl-SI"/>
        </w:rPr>
        <w:t>__________</w:t>
      </w:r>
      <w:r w:rsidRPr="0038010D">
        <w:rPr>
          <w:rFonts w:cs="Arial"/>
          <w:color w:val="1E1E1E"/>
          <w:lang w:eastAsia="sl-SI"/>
        </w:rPr>
        <w:t xml:space="preserve"> evrov.</w:t>
      </w:r>
    </w:p>
    <w:p w14:paraId="402E5AB8" w14:textId="77777777" w:rsidR="00F828D1" w:rsidRPr="0038010D" w:rsidRDefault="00F828D1" w:rsidP="005D1C5D">
      <w:pPr>
        <w:pStyle w:val="Brezrazmikov"/>
        <w:rPr>
          <w:rFonts w:cs="Arial"/>
          <w:color w:val="1E1E1E"/>
          <w:lang w:eastAsia="sl-SI"/>
        </w:rPr>
      </w:pPr>
    </w:p>
    <w:p w14:paraId="60E42938" w14:textId="77777777" w:rsidR="0038010D" w:rsidRPr="00F828D1" w:rsidRDefault="0038010D" w:rsidP="005D1C5D">
      <w:pPr>
        <w:pStyle w:val="Brezrazmikov"/>
        <w:rPr>
          <w:rFonts w:cs="Arial"/>
          <w:b/>
          <w:bCs/>
          <w:color w:val="1E1E1E"/>
          <w:sz w:val="24"/>
          <w:szCs w:val="24"/>
          <w:lang w:eastAsia="sl-SI"/>
        </w:rPr>
      </w:pPr>
      <w:r w:rsidRPr="00F828D1">
        <w:rPr>
          <w:rFonts w:cs="Arial"/>
          <w:b/>
          <w:bCs/>
          <w:color w:val="1E1E1E"/>
          <w:sz w:val="24"/>
          <w:szCs w:val="24"/>
          <w:lang w:eastAsia="sl-SI"/>
        </w:rPr>
        <w:t>Nepremičninski davek bi bil boljši</w:t>
      </w:r>
    </w:p>
    <w:p w14:paraId="4AC7647D" w14:textId="77777777" w:rsidR="00F828D1" w:rsidRDefault="00F828D1" w:rsidP="005D1C5D">
      <w:pPr>
        <w:pStyle w:val="Brezrazmikov"/>
        <w:rPr>
          <w:rFonts w:cs="Arial"/>
          <w:color w:val="1E1E1E"/>
          <w:lang w:eastAsia="sl-SI"/>
        </w:rPr>
      </w:pPr>
    </w:p>
    <w:p w14:paraId="2C0E24FC" w14:textId="54CB60DD" w:rsidR="0038010D" w:rsidRPr="0038010D" w:rsidRDefault="0038010D" w:rsidP="005D1C5D">
      <w:pPr>
        <w:pStyle w:val="Brezrazmikov"/>
        <w:rPr>
          <w:rFonts w:cs="Arial"/>
          <w:color w:val="1E1E1E"/>
          <w:lang w:eastAsia="sl-SI"/>
        </w:rPr>
      </w:pPr>
      <w:r w:rsidRPr="0038010D">
        <w:rPr>
          <w:rFonts w:cs="Arial"/>
          <w:color w:val="1E1E1E"/>
          <w:lang w:eastAsia="sl-SI"/>
        </w:rPr>
        <w:t xml:space="preserve">Ob tem Ministrstvo za finance ponovno poudarja, da bi nov davek na nepremičnine pomenil uvedbo </w:t>
      </w:r>
      <w:r w:rsidR="00F828D1">
        <w:rPr>
          <w:rFonts w:cs="Arial"/>
          <w:color w:val="1E1E1E"/>
          <w:lang w:eastAsia="sl-SI"/>
        </w:rPr>
        <w:t>____________</w:t>
      </w:r>
      <w:r w:rsidRPr="0038010D">
        <w:rPr>
          <w:rFonts w:cs="Arial"/>
          <w:color w:val="1E1E1E"/>
          <w:lang w:eastAsia="sl-SI"/>
        </w:rPr>
        <w:t xml:space="preserve"> premoženjskega davka, ki bi v eni obliki združil obe premoženjski dajatvi - davek od premoženja in NUSZ. Na ta način bi se zagotavljal bolj enostaven in pregleden način obremenitve premoženja, kar bi pozitivne učinke prineslo prav </w:t>
      </w:r>
      <w:r w:rsidR="00F828D1">
        <w:rPr>
          <w:rFonts w:cs="Arial"/>
          <w:color w:val="1E1E1E"/>
          <w:lang w:eastAsia="sl-SI"/>
        </w:rPr>
        <w:t>_________</w:t>
      </w:r>
      <w:r w:rsidRPr="0038010D">
        <w:rPr>
          <w:rFonts w:cs="Arial"/>
          <w:color w:val="1E1E1E"/>
          <w:lang w:eastAsia="sl-SI"/>
        </w:rPr>
        <w:t xml:space="preserve"> nepremičnin</w:t>
      </w:r>
      <w:r w:rsidR="00F828D1">
        <w:rPr>
          <w:rFonts w:cs="Arial"/>
          <w:color w:val="1E1E1E"/>
          <w:lang w:eastAsia="sl-SI"/>
        </w:rPr>
        <w:t>.</w:t>
      </w:r>
      <w:r w:rsidRPr="0038010D">
        <w:rPr>
          <w:rFonts w:cs="Arial"/>
          <w:color w:val="1E1E1E"/>
          <w:lang w:eastAsia="sl-SI"/>
        </w:rPr>
        <w:t xml:space="preserve"> Da bi bil v primeru uvedbe davka na nepremičnine na boljšem, je prepričan tudi naš bralec.</w:t>
      </w:r>
    </w:p>
    <w:p w14:paraId="35AD90A5" w14:textId="76C13220" w:rsidR="0038010D" w:rsidRPr="0038010D" w:rsidRDefault="0038010D" w:rsidP="005D1C5D">
      <w:pPr>
        <w:pStyle w:val="Brezrazmikov"/>
        <w:rPr>
          <w:rFonts w:cs="Arial"/>
          <w:color w:val="1E1E1E"/>
          <w:lang w:eastAsia="sl-SI"/>
        </w:rPr>
      </w:pPr>
    </w:p>
    <w:p w14:paraId="0408FB89" w14:textId="38712680" w:rsidR="00187865" w:rsidRPr="00187865" w:rsidRDefault="00562A00" w:rsidP="00187865">
      <w:pPr>
        <w:pStyle w:val="Golobesedilo"/>
        <w:rPr>
          <w:rFonts w:asciiTheme="minorHAnsi" w:hAnsiTheme="minorHAnsi" w:cstheme="minorHAnsi"/>
          <w:sz w:val="22"/>
          <w:szCs w:val="22"/>
        </w:rPr>
      </w:pPr>
      <w:r>
        <w:rPr>
          <w:rFonts w:asciiTheme="minorHAnsi" w:hAnsiTheme="minorHAnsi" w:cstheme="minorHAnsi"/>
          <w:b/>
          <w:bCs/>
          <w:sz w:val="22"/>
          <w:szCs w:val="22"/>
          <w:highlight w:val="yellow"/>
        </w:rPr>
        <w:t>4</w:t>
      </w:r>
      <w:r w:rsidR="00187865" w:rsidRPr="00187865">
        <w:rPr>
          <w:rFonts w:asciiTheme="minorHAnsi" w:hAnsiTheme="minorHAnsi" w:cstheme="minorHAnsi"/>
          <w:b/>
          <w:bCs/>
          <w:sz w:val="22"/>
          <w:szCs w:val="22"/>
          <w:highlight w:val="yellow"/>
        </w:rPr>
        <w:t>. naloga</w:t>
      </w:r>
      <w:r w:rsidR="00187865" w:rsidRPr="00187865">
        <w:rPr>
          <w:rFonts w:asciiTheme="minorHAnsi" w:hAnsiTheme="minorHAnsi" w:cstheme="minorHAnsi"/>
          <w:b/>
          <w:bCs/>
          <w:sz w:val="22"/>
          <w:szCs w:val="22"/>
        </w:rPr>
        <w:t>:</w:t>
      </w:r>
      <w:r w:rsidR="00187865">
        <w:rPr>
          <w:rFonts w:asciiTheme="minorHAnsi" w:hAnsiTheme="minorHAnsi" w:cstheme="minorHAnsi"/>
          <w:b/>
          <w:bCs/>
          <w:sz w:val="22"/>
          <w:szCs w:val="22"/>
        </w:rPr>
        <w:t xml:space="preserve"> </w:t>
      </w:r>
      <w:r w:rsidR="00187865" w:rsidRPr="00187865">
        <w:rPr>
          <w:rFonts w:asciiTheme="minorHAnsi" w:hAnsiTheme="minorHAnsi" w:cstheme="minorHAnsi"/>
          <w:sz w:val="22"/>
          <w:szCs w:val="22"/>
        </w:rPr>
        <w:t xml:space="preserve">Izberite pravilne kombinacije pojmov in opisov, da pred številko pojma vstavite ustrezno črko opisa. S tem boste dobili </w:t>
      </w:r>
      <w:r w:rsidR="007C6203">
        <w:rPr>
          <w:rFonts w:asciiTheme="minorHAnsi" w:hAnsiTheme="minorHAnsi" w:cstheme="minorHAnsi"/>
          <w:sz w:val="22"/>
          <w:szCs w:val="22"/>
        </w:rPr>
        <w:t>vrste davkov</w:t>
      </w:r>
      <w:r w:rsidR="00187865" w:rsidRPr="00187865">
        <w:rPr>
          <w:rFonts w:asciiTheme="minorHAnsi" w:hAnsiTheme="minorHAnsi" w:cstheme="minorHAnsi"/>
          <w:sz w:val="22"/>
          <w:szCs w:val="22"/>
        </w:rPr>
        <w:t>.</w:t>
      </w:r>
    </w:p>
    <w:p w14:paraId="67A66CDE" w14:textId="77777777" w:rsidR="00187865" w:rsidRDefault="00187865" w:rsidP="00187865">
      <w:pPr>
        <w:pStyle w:val="Golobesedilo"/>
        <w:rPr>
          <w:rFonts w:asciiTheme="minorHAnsi" w:hAnsiTheme="minorHAnsi" w:cstheme="minorHAnsi"/>
          <w:b/>
          <w:bCs/>
          <w:sz w:val="22"/>
          <w:szCs w:val="22"/>
        </w:rPr>
      </w:pPr>
    </w:p>
    <w:tbl>
      <w:tblPr>
        <w:tblStyle w:val="Tabelamrea"/>
        <w:tblW w:w="9209" w:type="dxa"/>
        <w:tblLook w:val="04A0" w:firstRow="1" w:lastRow="0" w:firstColumn="1" w:lastColumn="0" w:noHBand="0" w:noVBand="1"/>
      </w:tblPr>
      <w:tblGrid>
        <w:gridCol w:w="1269"/>
        <w:gridCol w:w="1074"/>
        <w:gridCol w:w="2614"/>
        <w:gridCol w:w="850"/>
        <w:gridCol w:w="3402"/>
      </w:tblGrid>
      <w:tr w:rsidR="00187865" w14:paraId="3BF7DDE1" w14:textId="77777777" w:rsidTr="007C6203">
        <w:trPr>
          <w:trHeight w:val="374"/>
        </w:trPr>
        <w:tc>
          <w:tcPr>
            <w:tcW w:w="1269" w:type="dxa"/>
            <w:shd w:val="clear" w:color="auto" w:fill="D9D9D9" w:themeFill="background1" w:themeFillShade="D9"/>
          </w:tcPr>
          <w:p w14:paraId="76AB6007" w14:textId="77777777" w:rsidR="00187865" w:rsidRDefault="00187865" w:rsidP="0073049B">
            <w:pPr>
              <w:pStyle w:val="Brezrazmikov"/>
            </w:pPr>
            <w:r>
              <w:t>VSTAVITE ČRKO</w:t>
            </w:r>
          </w:p>
        </w:tc>
        <w:tc>
          <w:tcPr>
            <w:tcW w:w="1074" w:type="dxa"/>
            <w:tcBorders>
              <w:bottom w:val="single" w:sz="4" w:space="0" w:color="auto"/>
            </w:tcBorders>
            <w:shd w:val="clear" w:color="auto" w:fill="D9D9D9" w:themeFill="background1" w:themeFillShade="D9"/>
          </w:tcPr>
          <w:p w14:paraId="278FF584" w14:textId="77777777" w:rsidR="00187865" w:rsidRDefault="00187865" w:rsidP="0073049B">
            <w:pPr>
              <w:pStyle w:val="Brezrazmikov"/>
            </w:pPr>
            <w:r>
              <w:t>ŠTEVILKA</w:t>
            </w:r>
          </w:p>
        </w:tc>
        <w:tc>
          <w:tcPr>
            <w:tcW w:w="2614" w:type="dxa"/>
            <w:tcBorders>
              <w:bottom w:val="single" w:sz="4" w:space="0" w:color="auto"/>
            </w:tcBorders>
            <w:shd w:val="clear" w:color="auto" w:fill="D9D9D9" w:themeFill="background1" w:themeFillShade="D9"/>
          </w:tcPr>
          <w:p w14:paraId="58CA7DED" w14:textId="77777777" w:rsidR="00187865" w:rsidRDefault="00187865" w:rsidP="0073049B">
            <w:pPr>
              <w:pStyle w:val="Brezrazmikov"/>
            </w:pPr>
            <w:r>
              <w:t>POJEM</w:t>
            </w:r>
          </w:p>
        </w:tc>
        <w:tc>
          <w:tcPr>
            <w:tcW w:w="850" w:type="dxa"/>
            <w:shd w:val="clear" w:color="auto" w:fill="D9D9D9" w:themeFill="background1" w:themeFillShade="D9"/>
          </w:tcPr>
          <w:p w14:paraId="6B4DD70B" w14:textId="77777777" w:rsidR="00187865" w:rsidRDefault="00187865" w:rsidP="0073049B">
            <w:pPr>
              <w:pStyle w:val="Brezrazmikov"/>
            </w:pPr>
            <w:r>
              <w:t>ČRKA</w:t>
            </w:r>
          </w:p>
        </w:tc>
        <w:tc>
          <w:tcPr>
            <w:tcW w:w="3402" w:type="dxa"/>
            <w:shd w:val="clear" w:color="auto" w:fill="D9D9D9" w:themeFill="background1" w:themeFillShade="D9"/>
          </w:tcPr>
          <w:p w14:paraId="243FBB0E" w14:textId="77777777" w:rsidR="00187865" w:rsidRDefault="00187865" w:rsidP="0073049B">
            <w:pPr>
              <w:pStyle w:val="Brezrazmikov"/>
            </w:pPr>
            <w:r>
              <w:t>OPIS POJMA</w:t>
            </w:r>
          </w:p>
        </w:tc>
      </w:tr>
      <w:tr w:rsidR="00187865" w14:paraId="3459200D" w14:textId="77777777" w:rsidTr="007C6203">
        <w:tc>
          <w:tcPr>
            <w:tcW w:w="1269" w:type="dxa"/>
          </w:tcPr>
          <w:p w14:paraId="2F07D9C1" w14:textId="77777777" w:rsidR="00187865" w:rsidRPr="00E20271" w:rsidRDefault="00187865" w:rsidP="0073049B">
            <w:pPr>
              <w:pStyle w:val="Brezrazmikov"/>
            </w:pPr>
          </w:p>
        </w:tc>
        <w:tc>
          <w:tcPr>
            <w:tcW w:w="1074" w:type="dxa"/>
            <w:shd w:val="clear" w:color="auto" w:fill="auto"/>
          </w:tcPr>
          <w:p w14:paraId="5B3992DC" w14:textId="77777777" w:rsidR="00187865" w:rsidRPr="00E20271" w:rsidRDefault="00187865" w:rsidP="0073049B">
            <w:pPr>
              <w:pStyle w:val="Brezrazmikov"/>
              <w:jc w:val="center"/>
              <w:rPr>
                <w:rFonts w:cstheme="minorHAnsi"/>
              </w:rPr>
            </w:pPr>
            <w:r w:rsidRPr="00E20271">
              <w:rPr>
                <w:rFonts w:cstheme="minorHAnsi"/>
              </w:rPr>
              <w:t>1</w:t>
            </w:r>
          </w:p>
        </w:tc>
        <w:tc>
          <w:tcPr>
            <w:tcW w:w="2614" w:type="dxa"/>
            <w:shd w:val="clear" w:color="auto" w:fill="auto"/>
          </w:tcPr>
          <w:p w14:paraId="4AC3E248" w14:textId="00EC773E" w:rsidR="00187865" w:rsidRPr="00E20271" w:rsidRDefault="007C6203" w:rsidP="0073049B">
            <w:pPr>
              <w:pStyle w:val="Brezrazmikov"/>
              <w:jc w:val="center"/>
            </w:pPr>
            <w:r>
              <w:rPr>
                <w:rFonts w:cstheme="minorHAnsi"/>
              </w:rPr>
              <w:t>Davki na promet</w:t>
            </w:r>
          </w:p>
        </w:tc>
        <w:tc>
          <w:tcPr>
            <w:tcW w:w="850" w:type="dxa"/>
          </w:tcPr>
          <w:p w14:paraId="57CCAE42" w14:textId="77777777" w:rsidR="00187865" w:rsidRPr="00E20271" w:rsidRDefault="00187865" w:rsidP="0073049B">
            <w:pPr>
              <w:pStyle w:val="Brezrazmikov"/>
              <w:jc w:val="center"/>
              <w:rPr>
                <w:color w:val="2F5496" w:themeColor="accent1" w:themeShade="BF"/>
              </w:rPr>
            </w:pPr>
            <w:r w:rsidRPr="00E20271">
              <w:t>A</w:t>
            </w:r>
          </w:p>
        </w:tc>
        <w:tc>
          <w:tcPr>
            <w:tcW w:w="3402" w:type="dxa"/>
          </w:tcPr>
          <w:p w14:paraId="62460C77" w14:textId="0DB0A61A" w:rsidR="00187865" w:rsidRPr="00E20271" w:rsidRDefault="00BC664B" w:rsidP="0073049B">
            <w:pPr>
              <w:pStyle w:val="Brezrazmikov"/>
              <w:rPr>
                <w:rFonts w:cstheme="minorHAnsi"/>
              </w:rPr>
            </w:pPr>
            <w:r>
              <w:rPr>
                <w:rFonts w:cstheme="minorHAnsi"/>
              </w:rPr>
              <w:t>Davek od oddajanja premoženja v najem</w:t>
            </w:r>
          </w:p>
        </w:tc>
      </w:tr>
      <w:tr w:rsidR="00187865" w14:paraId="5892C81F" w14:textId="77777777" w:rsidTr="007C6203">
        <w:tc>
          <w:tcPr>
            <w:tcW w:w="1269" w:type="dxa"/>
          </w:tcPr>
          <w:p w14:paraId="5A2F5F00" w14:textId="77777777" w:rsidR="00187865" w:rsidRPr="00E20271" w:rsidRDefault="00187865" w:rsidP="0073049B">
            <w:pPr>
              <w:pStyle w:val="Brezrazmikov"/>
            </w:pPr>
          </w:p>
        </w:tc>
        <w:tc>
          <w:tcPr>
            <w:tcW w:w="1074" w:type="dxa"/>
            <w:shd w:val="clear" w:color="auto" w:fill="auto"/>
          </w:tcPr>
          <w:p w14:paraId="665C5964" w14:textId="77777777" w:rsidR="00187865" w:rsidRPr="00E20271" w:rsidRDefault="00187865" w:rsidP="0073049B">
            <w:pPr>
              <w:pStyle w:val="Brezrazmikov"/>
              <w:jc w:val="center"/>
              <w:rPr>
                <w:rFonts w:cstheme="minorHAnsi"/>
              </w:rPr>
            </w:pPr>
            <w:r w:rsidRPr="00E20271">
              <w:rPr>
                <w:rFonts w:cstheme="minorHAnsi"/>
              </w:rPr>
              <w:t>2</w:t>
            </w:r>
          </w:p>
        </w:tc>
        <w:tc>
          <w:tcPr>
            <w:tcW w:w="2614" w:type="dxa"/>
            <w:shd w:val="clear" w:color="auto" w:fill="auto"/>
          </w:tcPr>
          <w:p w14:paraId="7FDE3BB9" w14:textId="04AF5753" w:rsidR="00187865" w:rsidRPr="00E20271" w:rsidRDefault="007C6203" w:rsidP="0073049B">
            <w:pPr>
              <w:pStyle w:val="Brezrazmikov"/>
              <w:jc w:val="center"/>
            </w:pPr>
            <w:r>
              <w:rPr>
                <w:rFonts w:cstheme="minorHAnsi"/>
              </w:rPr>
              <w:t>Davki na dohodek</w:t>
            </w:r>
          </w:p>
        </w:tc>
        <w:tc>
          <w:tcPr>
            <w:tcW w:w="850" w:type="dxa"/>
          </w:tcPr>
          <w:p w14:paraId="0BA625B7" w14:textId="77777777" w:rsidR="00187865" w:rsidRPr="00E20271" w:rsidRDefault="00187865" w:rsidP="0073049B">
            <w:pPr>
              <w:pStyle w:val="Brezrazmikov"/>
              <w:jc w:val="center"/>
            </w:pPr>
            <w:r w:rsidRPr="00E20271">
              <w:t>B</w:t>
            </w:r>
          </w:p>
        </w:tc>
        <w:tc>
          <w:tcPr>
            <w:tcW w:w="3402" w:type="dxa"/>
          </w:tcPr>
          <w:p w14:paraId="00019A8D" w14:textId="71F63733" w:rsidR="00187865" w:rsidRPr="00E20271" w:rsidRDefault="00BC664B" w:rsidP="0073049B">
            <w:pPr>
              <w:pStyle w:val="Brezrazmikov"/>
              <w:rPr>
                <w:rFonts w:cstheme="minorHAnsi"/>
              </w:rPr>
            </w:pPr>
            <w:r>
              <w:rPr>
                <w:rFonts w:cstheme="minorHAnsi"/>
              </w:rPr>
              <w:t xml:space="preserve">Davek na promet nepremičnin </w:t>
            </w:r>
          </w:p>
        </w:tc>
      </w:tr>
      <w:tr w:rsidR="00187865" w14:paraId="5F5EC5EC" w14:textId="77777777" w:rsidTr="007C6203">
        <w:tc>
          <w:tcPr>
            <w:tcW w:w="1269" w:type="dxa"/>
          </w:tcPr>
          <w:p w14:paraId="1214303F" w14:textId="77777777" w:rsidR="00187865" w:rsidRPr="00E20271" w:rsidRDefault="00187865" w:rsidP="0073049B">
            <w:pPr>
              <w:pStyle w:val="Brezrazmikov"/>
            </w:pPr>
          </w:p>
        </w:tc>
        <w:tc>
          <w:tcPr>
            <w:tcW w:w="1074" w:type="dxa"/>
            <w:shd w:val="clear" w:color="auto" w:fill="auto"/>
          </w:tcPr>
          <w:p w14:paraId="2B8BA034" w14:textId="77777777" w:rsidR="00187865" w:rsidRPr="00E20271" w:rsidRDefault="00187865" w:rsidP="0073049B">
            <w:pPr>
              <w:pStyle w:val="Brezrazmikov"/>
              <w:jc w:val="center"/>
              <w:rPr>
                <w:rFonts w:cstheme="minorHAnsi"/>
              </w:rPr>
            </w:pPr>
            <w:r w:rsidRPr="00E20271">
              <w:rPr>
                <w:rFonts w:cstheme="minorHAnsi"/>
              </w:rPr>
              <w:t>3</w:t>
            </w:r>
          </w:p>
        </w:tc>
        <w:tc>
          <w:tcPr>
            <w:tcW w:w="2614" w:type="dxa"/>
            <w:shd w:val="clear" w:color="auto" w:fill="auto"/>
          </w:tcPr>
          <w:p w14:paraId="268DB106" w14:textId="32EAFB50" w:rsidR="00187865" w:rsidRPr="00E20271" w:rsidRDefault="007C6203" w:rsidP="0073049B">
            <w:pPr>
              <w:pStyle w:val="Brezrazmikov"/>
              <w:jc w:val="center"/>
              <w:rPr>
                <w:rFonts w:cstheme="minorHAnsi"/>
              </w:rPr>
            </w:pPr>
            <w:r>
              <w:rPr>
                <w:rFonts w:cstheme="minorHAnsi"/>
              </w:rPr>
              <w:t>Davki na premoženje</w:t>
            </w:r>
          </w:p>
        </w:tc>
        <w:tc>
          <w:tcPr>
            <w:tcW w:w="850" w:type="dxa"/>
          </w:tcPr>
          <w:p w14:paraId="24CD0D9F" w14:textId="77777777" w:rsidR="00187865" w:rsidRPr="00E20271" w:rsidRDefault="00187865" w:rsidP="0073049B">
            <w:pPr>
              <w:pStyle w:val="Brezrazmikov"/>
              <w:jc w:val="center"/>
            </w:pPr>
            <w:r w:rsidRPr="00E20271">
              <w:t>C</w:t>
            </w:r>
          </w:p>
        </w:tc>
        <w:tc>
          <w:tcPr>
            <w:tcW w:w="3402" w:type="dxa"/>
          </w:tcPr>
          <w:p w14:paraId="69904974" w14:textId="6E1275CE" w:rsidR="00187865" w:rsidRPr="00E20271" w:rsidRDefault="007C6203" w:rsidP="0073049B">
            <w:pPr>
              <w:pStyle w:val="Brezrazmikov"/>
              <w:rPr>
                <w:rFonts w:cstheme="minorHAnsi"/>
              </w:rPr>
            </w:pPr>
            <w:r>
              <w:rPr>
                <w:rFonts w:cstheme="minorHAnsi"/>
              </w:rPr>
              <w:t xml:space="preserve">Nadomestna uporaba stavbnega zmeljišča (NUSZ), davek </w:t>
            </w:r>
            <w:r w:rsidR="00BC664B">
              <w:rPr>
                <w:rFonts w:cstheme="minorHAnsi"/>
              </w:rPr>
              <w:t>od</w:t>
            </w:r>
            <w:r>
              <w:rPr>
                <w:rFonts w:cstheme="minorHAnsi"/>
              </w:rPr>
              <w:t xml:space="preserve"> premoženje</w:t>
            </w:r>
          </w:p>
        </w:tc>
      </w:tr>
    </w:tbl>
    <w:p w14:paraId="24DC9D37" w14:textId="702E9308" w:rsidR="00B85B60" w:rsidRPr="0038010D" w:rsidRDefault="00B85B60" w:rsidP="005D1C5D">
      <w:pPr>
        <w:pStyle w:val="Brezrazmikov"/>
      </w:pPr>
      <w:r w:rsidRPr="00B85B60">
        <w:t>Vir: https://www.zurnal24.si/slovenija/da-ni-davka-na-nepremicnine-jaz-placujem-tri-291594</w:t>
      </w:r>
    </w:p>
    <w:sectPr w:rsidR="00B85B60" w:rsidRPr="0038010D" w:rsidSect="0039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81A26"/>
    <w:multiLevelType w:val="hybridMultilevel"/>
    <w:tmpl w:val="8E5256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0D"/>
    <w:rsid w:val="00187865"/>
    <w:rsid w:val="00310E45"/>
    <w:rsid w:val="00312E51"/>
    <w:rsid w:val="0038010D"/>
    <w:rsid w:val="00390FC6"/>
    <w:rsid w:val="004A0CA7"/>
    <w:rsid w:val="00562A00"/>
    <w:rsid w:val="005D1C5D"/>
    <w:rsid w:val="006F5031"/>
    <w:rsid w:val="007C6203"/>
    <w:rsid w:val="0082039B"/>
    <w:rsid w:val="00B54AB1"/>
    <w:rsid w:val="00B562D2"/>
    <w:rsid w:val="00B85B60"/>
    <w:rsid w:val="00BC664B"/>
    <w:rsid w:val="00DC3A6D"/>
    <w:rsid w:val="00E706EC"/>
    <w:rsid w:val="00F00203"/>
    <w:rsid w:val="00F14B38"/>
    <w:rsid w:val="00F828D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3040"/>
  <w15:chartTrackingRefBased/>
  <w15:docId w15:val="{8AC108E3-7798-443F-BFB1-D8E5768C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5D1C5D"/>
    <w:pPr>
      <w:spacing w:after="0" w:line="240" w:lineRule="auto"/>
    </w:pPr>
  </w:style>
  <w:style w:type="paragraph" w:styleId="Napis">
    <w:name w:val="caption"/>
    <w:basedOn w:val="Navaden"/>
    <w:next w:val="Navaden"/>
    <w:uiPriority w:val="35"/>
    <w:unhideWhenUsed/>
    <w:qFormat/>
    <w:rsid w:val="00E706EC"/>
    <w:pPr>
      <w:spacing w:after="200" w:line="240" w:lineRule="auto"/>
    </w:pPr>
    <w:rPr>
      <w:iCs/>
      <w:color w:val="44546A" w:themeColor="text2"/>
      <w:sz w:val="20"/>
      <w:szCs w:val="18"/>
    </w:rPr>
  </w:style>
  <w:style w:type="paragraph" w:styleId="Golobesedilo">
    <w:name w:val="Plain Text"/>
    <w:basedOn w:val="Navaden"/>
    <w:link w:val="GolobesediloZnak"/>
    <w:uiPriority w:val="99"/>
    <w:unhideWhenUsed/>
    <w:rsid w:val="00187865"/>
    <w:pPr>
      <w:spacing w:after="0" w:line="240" w:lineRule="auto"/>
    </w:pPr>
    <w:rPr>
      <w:rFonts w:ascii="Consolas" w:hAnsi="Consolas"/>
      <w:sz w:val="21"/>
      <w:szCs w:val="21"/>
    </w:rPr>
  </w:style>
  <w:style w:type="character" w:customStyle="1" w:styleId="GolobesediloZnak">
    <w:name w:val="Golo besedilo Znak"/>
    <w:basedOn w:val="Privzetapisavaodstavka"/>
    <w:link w:val="Golobesedilo"/>
    <w:uiPriority w:val="99"/>
    <w:rsid w:val="00187865"/>
    <w:rPr>
      <w:rFonts w:ascii="Consolas" w:hAnsi="Consolas"/>
      <w:sz w:val="21"/>
      <w:szCs w:val="21"/>
    </w:rPr>
  </w:style>
  <w:style w:type="table" w:styleId="Tabelamrea">
    <w:name w:val="Table Grid"/>
    <w:basedOn w:val="Navadnatabela"/>
    <w:uiPriority w:val="39"/>
    <w:rsid w:val="00187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B85B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679593">
      <w:bodyDiv w:val="1"/>
      <w:marLeft w:val="0"/>
      <w:marRight w:val="0"/>
      <w:marTop w:val="0"/>
      <w:marBottom w:val="0"/>
      <w:divBdr>
        <w:top w:val="none" w:sz="0" w:space="0" w:color="auto"/>
        <w:left w:val="none" w:sz="0" w:space="0" w:color="auto"/>
        <w:bottom w:val="none" w:sz="0" w:space="0" w:color="auto"/>
        <w:right w:val="none" w:sz="0" w:space="0" w:color="auto"/>
      </w:divBdr>
      <w:divsChild>
        <w:div w:id="194971476">
          <w:marLeft w:val="0"/>
          <w:marRight w:val="0"/>
          <w:marTop w:val="195"/>
          <w:marBottom w:val="225"/>
          <w:divBdr>
            <w:top w:val="none" w:sz="0" w:space="0" w:color="auto"/>
            <w:left w:val="none" w:sz="0" w:space="0" w:color="auto"/>
            <w:bottom w:val="none" w:sz="0" w:space="0" w:color="auto"/>
            <w:right w:val="none" w:sz="0" w:space="0" w:color="auto"/>
          </w:divBdr>
        </w:div>
        <w:div w:id="1253587224">
          <w:marLeft w:val="0"/>
          <w:marRight w:val="0"/>
          <w:marTop w:val="0"/>
          <w:marBottom w:val="0"/>
          <w:divBdr>
            <w:top w:val="none" w:sz="0" w:space="0" w:color="auto"/>
            <w:left w:val="none" w:sz="0" w:space="0" w:color="auto"/>
            <w:bottom w:val="none" w:sz="0" w:space="0" w:color="auto"/>
            <w:right w:val="none" w:sz="0" w:space="0" w:color="auto"/>
          </w:divBdr>
          <w:divsChild>
            <w:div w:id="1757361137">
              <w:marLeft w:val="0"/>
              <w:marRight w:val="0"/>
              <w:marTop w:val="0"/>
              <w:marBottom w:val="0"/>
              <w:divBdr>
                <w:top w:val="none" w:sz="0" w:space="0" w:color="auto"/>
                <w:left w:val="none" w:sz="0" w:space="0" w:color="auto"/>
                <w:bottom w:val="none" w:sz="0" w:space="0" w:color="auto"/>
                <w:right w:val="none" w:sz="0" w:space="0" w:color="auto"/>
              </w:divBdr>
              <w:divsChild>
                <w:div w:id="411632773">
                  <w:marLeft w:val="0"/>
                  <w:marRight w:val="0"/>
                  <w:marTop w:val="0"/>
                  <w:marBottom w:val="0"/>
                  <w:divBdr>
                    <w:top w:val="none" w:sz="0" w:space="0" w:color="auto"/>
                    <w:left w:val="none" w:sz="0" w:space="0" w:color="auto"/>
                    <w:bottom w:val="none" w:sz="0" w:space="0" w:color="auto"/>
                    <w:right w:val="none" w:sz="0" w:space="0" w:color="auto"/>
                  </w:divBdr>
                  <w:divsChild>
                    <w:div w:id="567227610">
                      <w:marLeft w:val="0"/>
                      <w:marRight w:val="0"/>
                      <w:marTop w:val="375"/>
                      <w:marBottom w:val="0"/>
                      <w:divBdr>
                        <w:top w:val="none" w:sz="0" w:space="0" w:color="auto"/>
                        <w:left w:val="none" w:sz="0" w:space="0" w:color="auto"/>
                        <w:bottom w:val="none" w:sz="0" w:space="0" w:color="auto"/>
                        <w:right w:val="none" w:sz="0" w:space="0" w:color="auto"/>
                      </w:divBdr>
                    </w:div>
                    <w:div w:id="865749079">
                      <w:marLeft w:val="0"/>
                      <w:marRight w:val="0"/>
                      <w:marTop w:val="540"/>
                      <w:marBottom w:val="270"/>
                      <w:divBdr>
                        <w:top w:val="none" w:sz="0" w:space="0" w:color="auto"/>
                        <w:left w:val="none" w:sz="0" w:space="0" w:color="auto"/>
                        <w:bottom w:val="none" w:sz="0" w:space="0" w:color="auto"/>
                        <w:right w:val="none" w:sz="0" w:space="0" w:color="auto"/>
                      </w:divBdr>
                    </w:div>
                    <w:div w:id="278218804">
                      <w:marLeft w:val="0"/>
                      <w:marRight w:val="0"/>
                      <w:marTop w:val="0"/>
                      <w:marBottom w:val="0"/>
                      <w:divBdr>
                        <w:top w:val="none" w:sz="0" w:space="0" w:color="auto"/>
                        <w:left w:val="none" w:sz="0" w:space="0" w:color="auto"/>
                        <w:bottom w:val="none" w:sz="0" w:space="0" w:color="auto"/>
                        <w:right w:val="none" w:sz="0" w:space="0" w:color="auto"/>
                      </w:divBdr>
                      <w:divsChild>
                        <w:div w:id="1545869297">
                          <w:marLeft w:val="-735"/>
                          <w:marRight w:val="7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u.gov.si/davki_in_druge_dajatve/podrocja/dohodnina/dohodnina_dohodek_iz_zaposlitve/" TargetMode="External"/><Relationship Id="rId21" Type="http://schemas.openxmlformats.org/officeDocument/2006/relationships/hyperlink" Target="https://www.fu.gov.si/davki_in_druge_dajatve/podrocja/davek_od_prometa_zavarovalnih_poslov/" TargetMode="External"/><Relationship Id="rId34" Type="http://schemas.openxmlformats.org/officeDocument/2006/relationships/hyperlink" Target="https://www.fu.gov.si/davki_in_druge_dajatve/podrocja/davek_na_promet_nepremicnin/" TargetMode="External"/><Relationship Id="rId42" Type="http://schemas.openxmlformats.org/officeDocument/2006/relationships/hyperlink" Target="https://www.fu.gov.si/davki_in_druge_dajatve/podrocja/davek_na_motorna_vozila_dmv/" TargetMode="External"/><Relationship Id="rId47" Type="http://schemas.openxmlformats.org/officeDocument/2006/relationships/hyperlink" Target="https://www.fu.gov.si/davki_in_druge_dajatve/podrocja/dohodnina/letna_odmera_dohodnine/" TargetMode="External"/><Relationship Id="rId50" Type="http://schemas.openxmlformats.org/officeDocument/2006/relationships/hyperlink" Target="https://www.fu.gov.si/davki_in_druge_dajatve/podrocja/dohodnina/dohodnina_drugi_dohodki/" TargetMode="External"/><Relationship Id="rId55" Type="http://schemas.openxmlformats.org/officeDocument/2006/relationships/hyperlink" Target="https://www.fu.gov.si/davki_in_druge_dajatve/podrocja/okoljske_dajatve/" TargetMode="External"/><Relationship Id="rId63" Type="http://schemas.openxmlformats.org/officeDocument/2006/relationships/image" Target="media/image2.jpeg"/><Relationship Id="rId7" Type="http://schemas.openxmlformats.org/officeDocument/2006/relationships/hyperlink" Target="https://www.fu.gov.si/davki_in_druge_dajatve/podrocja/dohodnina/dohodnina_dohodek_iz_dejavnosti/" TargetMode="External"/><Relationship Id="rId2" Type="http://schemas.openxmlformats.org/officeDocument/2006/relationships/styles" Target="styles.xml"/><Relationship Id="rId16" Type="http://schemas.openxmlformats.org/officeDocument/2006/relationships/hyperlink" Target="https://www.fu.gov.si/davki_in_druge_dajatve/podrocja/davek_na_dediscine_in_darila/" TargetMode="External"/><Relationship Id="rId29" Type="http://schemas.openxmlformats.org/officeDocument/2006/relationships/hyperlink" Target="https://www.fu.gov.si/podrocja/" TargetMode="External"/><Relationship Id="rId11" Type="http://schemas.openxmlformats.org/officeDocument/2006/relationships/hyperlink" Target="https://www.fu.gov.si/davki_in_druge_dajatve/podrocja/dohodnina/dohodnina_drugi_dohodki/" TargetMode="External"/><Relationship Id="rId24" Type="http://schemas.openxmlformats.org/officeDocument/2006/relationships/hyperlink" Target="https://www.fu.gov.si/davki_in_druge_dajatve/podrocja/davek_na_dobicek_zaradi_spremembe_namembnosti_zemljisc/" TargetMode="External"/><Relationship Id="rId32" Type="http://schemas.openxmlformats.org/officeDocument/2006/relationships/hyperlink" Target="https://www.fu.gov.si/davki_in_druge_dajatve/podrocja/nadomestilo_za_uporabo_stavbnega_zemljisca_nusz/" TargetMode="External"/><Relationship Id="rId37" Type="http://schemas.openxmlformats.org/officeDocument/2006/relationships/hyperlink" Target="https://www.fu.gov.si/drugo/posebna_podrocja/igre_na_sreco/" TargetMode="External"/><Relationship Id="rId40" Type="http://schemas.openxmlformats.org/officeDocument/2006/relationships/hyperlink" Target="https://www.fu.gov.si/davki_in_druge_dajatve/podrocja/davcni_odtegljaj_od_dohodkov_iz_nematerializiranih_financnih_instrumentov/" TargetMode="External"/><Relationship Id="rId45" Type="http://schemas.openxmlformats.org/officeDocument/2006/relationships/hyperlink" Target="https://www.fu.gov.si/davki_in_druge_dajatve/podrocja/davek_od_prometa_zavarovalnih_poslov/" TargetMode="External"/><Relationship Id="rId53" Type="http://schemas.openxmlformats.org/officeDocument/2006/relationships/hyperlink" Target="https://www.fu.gov.si/davki_in_druge_dajatve/podrocja/dohodnina/dohodnina_dohodek_iz_oddajanja_premozenja_v_najem_in_iz_prenosa_premozenjske_pravice/" TargetMode="External"/><Relationship Id="rId58" Type="http://schemas.openxmlformats.org/officeDocument/2006/relationships/hyperlink" Target="https://www.fu.gov.si/nadzor/podrocja/financni_nadzor/" TargetMode="External"/><Relationship Id="rId5" Type="http://schemas.openxmlformats.org/officeDocument/2006/relationships/hyperlink" Target="https://www.fu.gov.si/davki_in_druge_dajatve/podrocja/davek_na_promet_nepremicnin/" TargetMode="External"/><Relationship Id="rId61" Type="http://schemas.openxmlformats.org/officeDocument/2006/relationships/hyperlink" Target="https://www.fu.gov.si/placevanje_in_izvrsba/podrocja/davcna_izvrsba/" TargetMode="External"/><Relationship Id="rId19" Type="http://schemas.openxmlformats.org/officeDocument/2006/relationships/hyperlink" Target="https://www.fu.gov.si/davki_in_druge_dajatve/podrocja/davek_na_dodano_vrednost_ddv/" TargetMode="External"/><Relationship Id="rId14" Type="http://schemas.openxmlformats.org/officeDocument/2006/relationships/hyperlink" Target="https://www.fu.gov.si/davki_in_druge_dajatve/podrocja/dohodnina/dohodnina_dohodek_iz_osnovne_kmetijske_in_osnovne_gozdarske_dejavnosti/" TargetMode="External"/><Relationship Id="rId22" Type="http://schemas.openxmlformats.org/officeDocument/2006/relationships/hyperlink" Target="https://www.fu.gov.si/davki_in_druge_dajatve/podrocja/davek_na_financne_storitve/" TargetMode="External"/><Relationship Id="rId27" Type="http://schemas.openxmlformats.org/officeDocument/2006/relationships/hyperlink" Target="https://www.fu.gov.si/davki_in_druge_dajatve/podrocja/okoljske_dajatve/" TargetMode="External"/><Relationship Id="rId30" Type="http://schemas.openxmlformats.org/officeDocument/2006/relationships/hyperlink" Target="https://www.fu.gov.si/drugo/posebna_podrocja/igre_na_sreco/" TargetMode="External"/><Relationship Id="rId35" Type="http://schemas.openxmlformats.org/officeDocument/2006/relationships/hyperlink" Target="https://www.fu.gov.si/davki_in_druge_dajatve/podrocja/davek_na_dobicek_zaradi_spremembe_namembnosti_zemljisc/" TargetMode="External"/><Relationship Id="rId43" Type="http://schemas.openxmlformats.org/officeDocument/2006/relationships/hyperlink" Target="https://www.fu.gov.si/davki_in_druge_dajatve/podrocja/mednarodno_obdavcenje/" TargetMode="External"/><Relationship Id="rId48" Type="http://schemas.openxmlformats.org/officeDocument/2006/relationships/hyperlink" Target="https://www.fu.gov.si/davki_in_druge_dajatve/podrocja/dohodnina/dohodnina_dohodek_iz_zaposlitve/" TargetMode="External"/><Relationship Id="rId56" Type="http://schemas.openxmlformats.org/officeDocument/2006/relationships/hyperlink" Target="https://www.fu.gov.si/carina/podrocja/nomenklatura_uvrscanje_in_taric/" TargetMode="External"/><Relationship Id="rId64" Type="http://schemas.openxmlformats.org/officeDocument/2006/relationships/fontTable" Target="fontTable.xml"/><Relationship Id="rId8" Type="http://schemas.openxmlformats.org/officeDocument/2006/relationships/hyperlink" Target="https://www.fu.gov.si/davki_in_druge_dajatve/podrocja/nadomestilo_za_uporabo_stavbnega_zemljisca_nusz/" TargetMode="External"/><Relationship Id="rId51" Type="http://schemas.openxmlformats.org/officeDocument/2006/relationships/hyperlink" Target="https://www.fu.gov.si/davki_in_druge_dajatve/podrocja/dohodnina/dohodnina_dohodek_iz_dejavnosti/" TargetMode="External"/><Relationship Id="rId3" Type="http://schemas.openxmlformats.org/officeDocument/2006/relationships/settings" Target="settings.xml"/><Relationship Id="rId12" Type="http://schemas.openxmlformats.org/officeDocument/2006/relationships/hyperlink" Target="https://www.fu.gov.si/davki_in_druge_dajatve/podrocja/davek_od_dohodkov_pravnih_oseb_ddpo/" TargetMode="External"/><Relationship Id="rId17" Type="http://schemas.openxmlformats.org/officeDocument/2006/relationships/hyperlink" Target="https://www.fu.gov.si/davki_in_druge_dajatve/podrocja/davek_na_vodna_plovila_in_dodatni_davek_od_plovil/" TargetMode="External"/><Relationship Id="rId25" Type="http://schemas.openxmlformats.org/officeDocument/2006/relationships/hyperlink" Target="https://www.fu.gov.si/davki_in_druge_dajatve/podrocja/mednarodno_obdavcenje/" TargetMode="External"/><Relationship Id="rId33" Type="http://schemas.openxmlformats.org/officeDocument/2006/relationships/hyperlink" Target="https://www.fu.gov.si/davki_in_druge_dajatve/podrocja/davek_od_premozenja/" TargetMode="External"/><Relationship Id="rId38" Type="http://schemas.openxmlformats.org/officeDocument/2006/relationships/hyperlink" Target="https://www.fu.gov.si/davki_in_druge_dajatve/podrocja/davek_na_vodna_plovila_in_dodatni_davek_od_plovil/" TargetMode="External"/><Relationship Id="rId46" Type="http://schemas.openxmlformats.org/officeDocument/2006/relationships/hyperlink" Target="https://www.fu.gov.si/davki_in_druge_dajatve/podrocja/davek_od_dobicka_od_odsvojitve_izvedenih_financnih_instrumentov/" TargetMode="External"/><Relationship Id="rId59" Type="http://schemas.openxmlformats.org/officeDocument/2006/relationships/hyperlink" Target="http://ooz-trbovlje.si/wp-content/uploads/4-nadzor-mobilnih-enot-FURS-a.pdf" TargetMode="External"/><Relationship Id="rId20" Type="http://schemas.openxmlformats.org/officeDocument/2006/relationships/hyperlink" Target="https://www.fu.gov.si/davki_in_druge_dajatve/podrocja/davek_od_dobicka_od_odsvojitve_izvedenih_financnih_instrumentov/" TargetMode="External"/><Relationship Id="rId41" Type="http://schemas.openxmlformats.org/officeDocument/2006/relationships/hyperlink" Target="https://www.fu.gov.si/podrocja/" TargetMode="External"/><Relationship Id="rId54" Type="http://schemas.openxmlformats.org/officeDocument/2006/relationships/hyperlink" Target="https://www.fu.gov.si/davki_in_druge_dajatve/podrocja/trosarine_ztro_1/" TargetMode="External"/><Relationship Id="rId62"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www.fu.gov.si/davki_in_druge_dajatve/podrocja/trosarine_ztro_1/" TargetMode="External"/><Relationship Id="rId15" Type="http://schemas.openxmlformats.org/officeDocument/2006/relationships/hyperlink" Target="https://www.fu.gov.si/davki_in_druge_dajatve/podrocja/davek_od_premozenja/" TargetMode="External"/><Relationship Id="rId23" Type="http://schemas.openxmlformats.org/officeDocument/2006/relationships/hyperlink" Target="https://www.fu.gov.si/davki_in_druge_dajatve/podrocja/davek_na_motorna_vozila_dmv/" TargetMode="External"/><Relationship Id="rId28" Type="http://schemas.openxmlformats.org/officeDocument/2006/relationships/hyperlink" Target="https://www.fu.gov.si/podrocja/" TargetMode="External"/><Relationship Id="rId36" Type="http://schemas.openxmlformats.org/officeDocument/2006/relationships/hyperlink" Target="https://www.fu.gov.si/davki_in_druge_dajatve/podrocja/davek_na_dediscine_in_darila/" TargetMode="External"/><Relationship Id="rId49" Type="http://schemas.openxmlformats.org/officeDocument/2006/relationships/hyperlink" Target="https://www.fu.gov.si/davki_in_druge_dajatve/podrocja/dohodnina/dohodnina_dohodek_iz_kapitala/" TargetMode="External"/><Relationship Id="rId57" Type="http://schemas.openxmlformats.org/officeDocument/2006/relationships/hyperlink" Target="https://www.fu.gov.si/nadzor/podrocja/financni_nadzor/" TargetMode="External"/><Relationship Id="rId10" Type="http://schemas.openxmlformats.org/officeDocument/2006/relationships/hyperlink" Target="https://www.fu.gov.si/davki_in_druge_dajatve/podrocja/dohodnina/dohodnina_dohodek_iz_kapitala/" TargetMode="External"/><Relationship Id="rId31" Type="http://schemas.openxmlformats.org/officeDocument/2006/relationships/hyperlink" Target="https://www.fu.gov.si/davki_in_druge_dajatve/podrocja/davek_na_dodano_vrednost_ddv/" TargetMode="External"/><Relationship Id="rId44" Type="http://schemas.openxmlformats.org/officeDocument/2006/relationships/hyperlink" Target="https://www.fu.gov.si/davki_in_druge_dajatve/podrocja/davek_na_financne_storitve/" TargetMode="External"/><Relationship Id="rId52" Type="http://schemas.openxmlformats.org/officeDocument/2006/relationships/hyperlink" Target="https://www.fu.gov.si/davki_in_druge_dajatve/podrocja/dohodnina/dohodnina_dohodek_iz_osnovne_kmetijske_in_osnovne_gozdarske_dejavnosti/" TargetMode="External"/><Relationship Id="rId60" Type="http://schemas.openxmlformats.org/officeDocument/2006/relationships/hyperlink" Target="https://www.fu.gov.si/placevanje_in_izvrsba/podrocja/davcna_izvrsba/"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u.gov.si/davki_in_druge_dajatve/podrocja/dohodnina/dohodnina_dohodek_iz_oddajanja_premozenja_v_najem_in_iz_prenosa_premozenjske_pravice/" TargetMode="External"/><Relationship Id="rId13" Type="http://schemas.openxmlformats.org/officeDocument/2006/relationships/hyperlink" Target="https://www.fu.gov.si/davki_in_druge_dajatve/podrocja/davcni_odtegljaj_od_dohodkov_iz_nematerializiranih_financnih_instrumentov/" TargetMode="External"/><Relationship Id="rId18" Type="http://schemas.openxmlformats.org/officeDocument/2006/relationships/hyperlink" Target="https://www.fu.gov.si/davki_in_druge_dajatve/podrocja/dohodnina/letna_odmera_dohodnine/" TargetMode="External"/><Relationship Id="rId39" Type="http://schemas.openxmlformats.org/officeDocument/2006/relationships/hyperlink" Target="https://www.fu.gov.si/davki_in_druge_dajatve/podrocja/davek_od_dohodkov_pravnih_oseb_ddp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2662</Words>
  <Characters>15177</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Cernilec</dc:creator>
  <cp:keywords/>
  <dc:description/>
  <cp:lastModifiedBy>Janez Cernilec</cp:lastModifiedBy>
  <cp:revision>5</cp:revision>
  <cp:lastPrinted>2019-10-06T08:53:00Z</cp:lastPrinted>
  <dcterms:created xsi:type="dcterms:W3CDTF">2019-10-06T08:55:00Z</dcterms:created>
  <dcterms:modified xsi:type="dcterms:W3CDTF">2019-10-09T22:09:00Z</dcterms:modified>
</cp:coreProperties>
</file>