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3412B5" w:rsidP="003412B5">
      <w:pPr>
        <w:pStyle w:val="Brezrazmikov"/>
      </w:pPr>
      <w:r>
        <w:t>PODATKI O FRIZERSKIH SALONIH V KRANJU</w:t>
      </w:r>
    </w:p>
    <w:p w:rsidR="003412B5" w:rsidRDefault="003412B5" w:rsidP="003412B5">
      <w:pPr>
        <w:pStyle w:val="Brezrazmikov"/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3412B5" w:rsidTr="00F46688">
        <w:tc>
          <w:tcPr>
            <w:tcW w:w="846" w:type="dxa"/>
          </w:tcPr>
          <w:p w:rsidR="003412B5" w:rsidRDefault="003412B5" w:rsidP="003412B5">
            <w:pPr>
              <w:pStyle w:val="Brezrazmikov"/>
            </w:pPr>
            <w:bookmarkStart w:id="0" w:name="_Hlk10068550"/>
            <w:proofErr w:type="spellStart"/>
            <w:r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3412B5" w:rsidRDefault="003412B5" w:rsidP="003412B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3412B5" w:rsidRDefault="003412B5" w:rsidP="003412B5">
            <w:pPr>
              <w:pStyle w:val="Brezrazmikov"/>
            </w:pPr>
            <w:r>
              <w:t>Ulica in hišna številka</w:t>
            </w:r>
            <w:r w:rsidR="00F46688">
              <w:t>, pošta, kraj pošte, telefonska številka, url spletni naslov</w:t>
            </w:r>
          </w:p>
        </w:tc>
        <w:tc>
          <w:tcPr>
            <w:tcW w:w="5244" w:type="dxa"/>
          </w:tcPr>
          <w:p w:rsidR="003412B5" w:rsidRDefault="003412B5" w:rsidP="003412B5">
            <w:pPr>
              <w:pStyle w:val="Brezrazmikov"/>
            </w:pPr>
            <w:r>
              <w:t>Značilnosti frizerskega salona</w:t>
            </w:r>
          </w:p>
        </w:tc>
      </w:tr>
      <w:tr w:rsidR="003412B5" w:rsidTr="00F46688">
        <w:tc>
          <w:tcPr>
            <w:tcW w:w="846" w:type="dxa"/>
          </w:tcPr>
          <w:p w:rsidR="003412B5" w:rsidRDefault="00680E24" w:rsidP="003412B5">
            <w:pPr>
              <w:pStyle w:val="Brezrazmikov"/>
            </w:pPr>
            <w:r>
              <w:t>1</w:t>
            </w:r>
          </w:p>
        </w:tc>
        <w:tc>
          <w:tcPr>
            <w:tcW w:w="5103" w:type="dxa"/>
          </w:tcPr>
          <w:p w:rsidR="003412B5" w:rsidRDefault="003412B5" w:rsidP="00F46688">
            <w:pPr>
              <w:pStyle w:val="Brezrazmikov"/>
            </w:pPr>
          </w:p>
        </w:tc>
        <w:tc>
          <w:tcPr>
            <w:tcW w:w="3544" w:type="dxa"/>
          </w:tcPr>
          <w:p w:rsidR="00680E24" w:rsidRDefault="00680E24" w:rsidP="00680E24">
            <w:pPr>
              <w:pStyle w:val="Brezrazmikov"/>
            </w:pPr>
          </w:p>
          <w:p w:rsidR="003412B5" w:rsidRDefault="003412B5" w:rsidP="003412B5">
            <w:pPr>
              <w:pStyle w:val="Brezrazmikov"/>
            </w:pPr>
          </w:p>
        </w:tc>
        <w:tc>
          <w:tcPr>
            <w:tcW w:w="5244" w:type="dxa"/>
          </w:tcPr>
          <w:p w:rsidR="003412B5" w:rsidRDefault="003412B5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  <w:p w:rsidR="00106289" w:rsidRDefault="00106289" w:rsidP="003412B5">
            <w:pPr>
              <w:pStyle w:val="Brezrazmikov"/>
            </w:pPr>
          </w:p>
        </w:tc>
      </w:tr>
      <w:tr w:rsidR="00F46688" w:rsidTr="00BC5074">
        <w:tc>
          <w:tcPr>
            <w:tcW w:w="14737" w:type="dxa"/>
            <w:gridSpan w:val="4"/>
          </w:tcPr>
          <w:p w:rsidR="00F46688" w:rsidRDefault="00F46688" w:rsidP="003412B5">
            <w:pPr>
              <w:pStyle w:val="Brezrazmikov"/>
            </w:pPr>
            <w:r>
              <w:t>Slike frizerskega salona vnesite spodaj!</w:t>
            </w: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3412B5">
            <w:pPr>
              <w:pStyle w:val="Brezrazmikov"/>
            </w:pPr>
          </w:p>
          <w:p w:rsidR="00F46688" w:rsidRDefault="00F46688" w:rsidP="00106289">
            <w:pPr>
              <w:pStyle w:val="Brezrazmikov"/>
            </w:pPr>
          </w:p>
        </w:tc>
      </w:tr>
      <w:bookmarkEnd w:id="0"/>
    </w:tbl>
    <w:p w:rsidR="00106289" w:rsidRDefault="00106289" w:rsidP="003412B5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2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3412B5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3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106289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4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106289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5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106289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6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106289">
      <w:pPr>
        <w:pStyle w:val="Brezrazmikov"/>
      </w:pPr>
      <w:r>
        <w:br w:type="page"/>
      </w: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846"/>
        <w:gridCol w:w="5103"/>
        <w:gridCol w:w="3544"/>
        <w:gridCol w:w="5244"/>
      </w:tblGrid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proofErr w:type="spellStart"/>
            <w:r>
              <w:lastRenderedPageBreak/>
              <w:t>Zap.št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  <w:r>
              <w:t>Naziv frizerskega salona</w:t>
            </w: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  <w:r>
              <w:t>Ulica in hišna številka, pošta, kraj pošte, telefonska številka, url spletni naslov</w:t>
            </w: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  <w:r>
              <w:t>Značilnosti frizerskega salona</w:t>
            </w:r>
          </w:p>
        </w:tc>
      </w:tr>
      <w:tr w:rsidR="00106289" w:rsidTr="00322E55">
        <w:tc>
          <w:tcPr>
            <w:tcW w:w="846" w:type="dxa"/>
          </w:tcPr>
          <w:p w:rsidR="00106289" w:rsidRDefault="00106289" w:rsidP="00322E55">
            <w:pPr>
              <w:pStyle w:val="Brezrazmikov"/>
            </w:pPr>
            <w:r>
              <w:t>7</w:t>
            </w:r>
          </w:p>
        </w:tc>
        <w:tc>
          <w:tcPr>
            <w:tcW w:w="5103" w:type="dxa"/>
          </w:tcPr>
          <w:p w:rsidR="00106289" w:rsidRDefault="00106289" w:rsidP="00322E55">
            <w:pPr>
              <w:pStyle w:val="Brezrazmikov"/>
            </w:pPr>
          </w:p>
        </w:tc>
        <w:tc>
          <w:tcPr>
            <w:tcW w:w="35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  <w:tc>
          <w:tcPr>
            <w:tcW w:w="5244" w:type="dxa"/>
          </w:tcPr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  <w:tr w:rsidR="00106289" w:rsidTr="00322E55">
        <w:tc>
          <w:tcPr>
            <w:tcW w:w="14737" w:type="dxa"/>
            <w:gridSpan w:val="4"/>
          </w:tcPr>
          <w:p w:rsidR="00106289" w:rsidRDefault="00106289" w:rsidP="00322E55">
            <w:pPr>
              <w:pStyle w:val="Brezrazmikov"/>
            </w:pPr>
            <w:r>
              <w:t>Slike frizerskega salona vnesite spodaj!</w:t>
            </w: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  <w:p w:rsidR="00106289" w:rsidRDefault="00106289" w:rsidP="00322E55">
            <w:pPr>
              <w:pStyle w:val="Brezrazmikov"/>
            </w:pPr>
          </w:p>
        </w:tc>
      </w:tr>
    </w:tbl>
    <w:p w:rsidR="00106289" w:rsidRDefault="00106289" w:rsidP="00106289">
      <w:pPr>
        <w:pStyle w:val="Brezrazmikov"/>
      </w:pPr>
      <w:r>
        <w:br w:type="page"/>
      </w:r>
      <w:bookmarkStart w:id="1" w:name="_GoBack"/>
      <w:bookmarkEnd w:id="1"/>
    </w:p>
    <w:p w:rsidR="003412B5" w:rsidRDefault="003412B5" w:rsidP="003412B5">
      <w:pPr>
        <w:pStyle w:val="Brezrazmikov"/>
      </w:pPr>
    </w:p>
    <w:sectPr w:rsidR="003412B5" w:rsidSect="00693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C"/>
    <w:rsid w:val="00106289"/>
    <w:rsid w:val="003412B5"/>
    <w:rsid w:val="00390FC6"/>
    <w:rsid w:val="004A0CA7"/>
    <w:rsid w:val="00680E24"/>
    <w:rsid w:val="0069379C"/>
    <w:rsid w:val="0082039B"/>
    <w:rsid w:val="00F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1962"/>
  <w15:chartTrackingRefBased/>
  <w15:docId w15:val="{8EB4234C-D6AD-42AD-93A8-5197849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6688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412B5"/>
    <w:pPr>
      <w:spacing w:after="0" w:line="240" w:lineRule="auto"/>
    </w:pPr>
  </w:style>
  <w:style w:type="table" w:styleId="Tabelamrea">
    <w:name w:val="Table Grid"/>
    <w:basedOn w:val="Navadnatabela"/>
    <w:uiPriority w:val="39"/>
    <w:rsid w:val="0034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80E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0E2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0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dcterms:created xsi:type="dcterms:W3CDTF">2019-05-29T20:30:00Z</dcterms:created>
  <dcterms:modified xsi:type="dcterms:W3CDTF">2019-05-29T22:45:00Z</dcterms:modified>
</cp:coreProperties>
</file>